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16" w:rsidRDefault="000D2616">
      <w:pPr>
        <w:rPr>
          <w:noProof/>
          <w:lang w:eastAsia="ru-RU"/>
        </w:rPr>
      </w:pPr>
      <w:r w:rsidRPr="000D2616">
        <w:rPr>
          <w:noProof/>
          <w:lang w:eastAsia="ru-RU"/>
        </w:rPr>
        <w:drawing>
          <wp:inline distT="0" distB="0" distL="0" distR="0">
            <wp:extent cx="5940425" cy="8480742"/>
            <wp:effectExtent l="19050" t="0" r="3175" b="0"/>
            <wp:docPr id="2" name="Рисунок 1" descr="\\Server\общая\Радченко Н.Н\Новая папка\CCI18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щая\Радченко Н.Н\Новая папка\CCI1809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16" w:rsidRDefault="000D2616">
      <w:pPr>
        <w:rPr>
          <w:noProof/>
          <w:lang w:eastAsia="ru-RU"/>
        </w:rPr>
      </w:pPr>
    </w:p>
    <w:p w:rsidR="000D2616" w:rsidRDefault="000D2616"/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lastRenderedPageBreak/>
        <w:t xml:space="preserve">Условия соревнований по настольному теннису и система их проведения определяются на заседании судейской коллегии совместно с представителями команд до начала соревнований. Победители и призёры в личном мужском и женском разряде определяются согласно правилам соревнований по настольному теннису. Командное место определяется по сумме очков, набранных участниками команды. 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616">
        <w:rPr>
          <w:rFonts w:ascii="Times New Roman" w:hAnsi="Times New Roman" w:cs="Times New Roman"/>
          <w:b/>
          <w:sz w:val="24"/>
          <w:szCs w:val="24"/>
        </w:rPr>
        <w:t>4.2.Дартс.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Соревнования лично-командные. Состав команды – 2 участника (1 мужчина и 1 женщина).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В 10.15- судейская коллегия с представителями команд и разминка, в 10.30-начало соревнований по дартсу. 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Условия соревнований по дартсу и система их проведения определяются на заседании судейской коллегии совместно с представителями команд до начала соревнований. Соревнования проводятся по упрощённой программе на спортивных мишенях. Участнику предоставляется три пробных и 5 зачётных бросков. Участники соревнований используют свои дротики. Победители и призёры в личном мужском и женском зачёте определяются по наибольшей сумме очков. Командное место определяется по сумме очков, набранных участниками команды. 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616">
        <w:rPr>
          <w:rFonts w:ascii="Times New Roman" w:hAnsi="Times New Roman" w:cs="Times New Roman"/>
          <w:b/>
          <w:sz w:val="24"/>
          <w:szCs w:val="24"/>
        </w:rPr>
        <w:t>4.3.Шахматы.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Соревнования лично-командные. Состав команды – 2 участника (1 мужчина и 1 женщина).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В 10.15- судейская коллегия с представителями команд, 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в 10.30-начало соревнований по шахматам.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Условия соревнований: Мужчины и женщины играют в отдельных турнирах. Условия соревнований по шахматам и система их проведения определяются на заседании судейской коллегии совместно с представителями команд до начала соревнований. Контроль времени – 15 минут на партию.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Победители и призёры в личном мужском и женском зачёте определяются по сумме очков. Командное место определяется по сумме очков, набранных участниками команды. Шахматы желательно на команду иметь свои.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616">
        <w:rPr>
          <w:rFonts w:ascii="Times New Roman" w:hAnsi="Times New Roman" w:cs="Times New Roman"/>
          <w:b/>
          <w:sz w:val="24"/>
          <w:szCs w:val="24"/>
        </w:rPr>
        <w:t>4.4.Волейбол.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Состав команды – от 4 до 8 человек (команды комбинированные: мужчины и женщины играют вместе, полная команда на площадке – 6 человек, мужчин во время игры не должно быть больше трёх как в полной, так и неполной команде.)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В 10.15- судейская коллегия с представителями команд и разминка, 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в 10.30-начало соревнований по волейболу.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Условия соревнований: при наличии более 6 команд, прибывших на соревнования, участники делятся на подгруппы. Условия проведения игр  определяются на заседании судейской коллегии совместно с представителями команд до начала соревнований. Соревнования проводятся согласно правилам игры в волейбол.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616">
        <w:rPr>
          <w:rFonts w:ascii="Times New Roman" w:hAnsi="Times New Roman" w:cs="Times New Roman"/>
          <w:b/>
          <w:sz w:val="24"/>
          <w:szCs w:val="24"/>
        </w:rPr>
        <w:t>5.Определение победителей Спартакиады.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Общекомандное первенство в комплексном зачёте определяется по сумме результатов всех видов программы согласно прилагаемой таблице: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7"/>
        <w:gridCol w:w="1242"/>
        <w:gridCol w:w="1346"/>
        <w:gridCol w:w="1242"/>
        <w:gridCol w:w="1346"/>
        <w:gridCol w:w="1242"/>
        <w:gridCol w:w="1346"/>
        <w:gridCol w:w="1242"/>
      </w:tblGrid>
      <w:tr w:rsidR="000D2616" w:rsidRPr="000D2616" w:rsidTr="007C643A">
        <w:trPr>
          <w:trHeight w:val="63"/>
        </w:trPr>
        <w:tc>
          <w:tcPr>
            <w:tcW w:w="1357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0D2616" w:rsidRPr="000D2616" w:rsidTr="007C643A">
        <w:trPr>
          <w:trHeight w:val="63"/>
        </w:trPr>
        <w:tc>
          <w:tcPr>
            <w:tcW w:w="1357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2616" w:rsidRPr="000D2616" w:rsidTr="007C643A">
        <w:trPr>
          <w:trHeight w:val="63"/>
        </w:trPr>
        <w:tc>
          <w:tcPr>
            <w:tcW w:w="1357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2616" w:rsidRPr="000D2616" w:rsidTr="007C643A">
        <w:trPr>
          <w:trHeight w:val="63"/>
        </w:trPr>
        <w:tc>
          <w:tcPr>
            <w:tcW w:w="1357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2616" w:rsidRPr="000D2616" w:rsidTr="007C643A">
        <w:trPr>
          <w:trHeight w:val="63"/>
        </w:trPr>
        <w:tc>
          <w:tcPr>
            <w:tcW w:w="1357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2616" w:rsidRPr="000D2616" w:rsidTr="007C643A">
        <w:trPr>
          <w:trHeight w:val="63"/>
        </w:trPr>
        <w:tc>
          <w:tcPr>
            <w:tcW w:w="1357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2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616">
        <w:rPr>
          <w:rFonts w:ascii="Times New Roman" w:hAnsi="Times New Roman" w:cs="Times New Roman"/>
          <w:b/>
          <w:sz w:val="24"/>
          <w:szCs w:val="24"/>
        </w:rPr>
        <w:t>6.Награждение.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lastRenderedPageBreak/>
        <w:t xml:space="preserve">Команды – победители (1-е места) в отдельных видах программы награждаются грамотами и кубками, команды-призёры (2-3 места) – грамотами. 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Участники команд награждаются индивидуальными грамотами.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Победитель и призёры Спартакиады в общекомандном зачёте награждаются Дипломами 1-й, 2-й и 3-й степени и подарками от райкома Профсоюза.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Руководители ОУ и председатели первичных профсоюзных организаций, команды которых стали победителями и призёрами Спартакиады в общекомандном зачёте, награждаются Почётными грамотами, остальные руководители и председатели – благодарственными письмами.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616">
        <w:rPr>
          <w:rFonts w:ascii="Times New Roman" w:hAnsi="Times New Roman" w:cs="Times New Roman"/>
          <w:b/>
          <w:sz w:val="24"/>
          <w:szCs w:val="24"/>
        </w:rPr>
        <w:t xml:space="preserve">7.Порядок и сроки подачи заявок. 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Заявки на участие в Спартакиаде </w:t>
      </w:r>
      <w:r w:rsidRPr="000D2616">
        <w:rPr>
          <w:rFonts w:ascii="Times New Roman" w:hAnsi="Times New Roman" w:cs="Times New Roman"/>
          <w:b/>
          <w:sz w:val="24"/>
          <w:szCs w:val="24"/>
        </w:rPr>
        <w:t>по форме №1</w:t>
      </w:r>
      <w:r w:rsidRPr="000D2616">
        <w:rPr>
          <w:rFonts w:ascii="Times New Roman" w:hAnsi="Times New Roman" w:cs="Times New Roman"/>
          <w:sz w:val="24"/>
          <w:szCs w:val="24"/>
        </w:rPr>
        <w:t xml:space="preserve">, указанной в приложении, подаются Радченко Н.Н. по </w:t>
      </w:r>
      <w:proofErr w:type="spellStart"/>
      <w:r w:rsidRPr="000D2616">
        <w:rPr>
          <w:rFonts w:ascii="Times New Roman" w:hAnsi="Times New Roman" w:cs="Times New Roman"/>
          <w:sz w:val="24"/>
          <w:szCs w:val="24"/>
        </w:rPr>
        <w:t>электронке</w:t>
      </w:r>
      <w:proofErr w:type="spellEnd"/>
      <w:r w:rsidRPr="000D2616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Pr="000D2616">
        <w:rPr>
          <w:rFonts w:ascii="Times New Roman" w:hAnsi="Times New Roman" w:cs="Times New Roman"/>
          <w:b/>
          <w:sz w:val="24"/>
          <w:szCs w:val="24"/>
        </w:rPr>
        <w:t>24 сентября</w:t>
      </w:r>
      <w:r w:rsidRPr="000D2616">
        <w:rPr>
          <w:rFonts w:ascii="Times New Roman" w:hAnsi="Times New Roman" w:cs="Times New Roman"/>
          <w:sz w:val="24"/>
          <w:szCs w:val="24"/>
        </w:rPr>
        <w:t>, так как проведение Спартакиады связано с финансированием и количество участников необходимо знать заранее.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Именные заявки </w:t>
      </w:r>
      <w:r w:rsidRPr="000D2616">
        <w:rPr>
          <w:rFonts w:ascii="Times New Roman" w:hAnsi="Times New Roman" w:cs="Times New Roman"/>
          <w:b/>
          <w:sz w:val="24"/>
          <w:szCs w:val="24"/>
        </w:rPr>
        <w:t>по форме №2</w:t>
      </w:r>
      <w:r w:rsidRPr="000D2616">
        <w:rPr>
          <w:rFonts w:ascii="Times New Roman" w:hAnsi="Times New Roman" w:cs="Times New Roman"/>
          <w:sz w:val="24"/>
          <w:szCs w:val="24"/>
        </w:rPr>
        <w:t xml:space="preserve"> отдельно по каждому виду спорта, заверенные подписью руководителя и печатью, сдаются в судейскую коллегию в день Спартакиады, </w:t>
      </w:r>
      <w:r w:rsidRPr="000D2616">
        <w:rPr>
          <w:rFonts w:ascii="Times New Roman" w:hAnsi="Times New Roman" w:cs="Times New Roman"/>
          <w:b/>
          <w:sz w:val="24"/>
          <w:szCs w:val="24"/>
        </w:rPr>
        <w:t>26 сентября</w:t>
      </w:r>
      <w:r w:rsidRPr="000D2616">
        <w:rPr>
          <w:rFonts w:ascii="Times New Roman" w:hAnsi="Times New Roman" w:cs="Times New Roman"/>
          <w:sz w:val="24"/>
          <w:szCs w:val="24"/>
        </w:rPr>
        <w:t>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b/>
          <w:sz w:val="24"/>
          <w:szCs w:val="24"/>
        </w:rPr>
        <w:t>Приложение.</w:t>
      </w:r>
      <w:r w:rsidRPr="000D2616">
        <w:rPr>
          <w:rFonts w:ascii="Times New Roman" w:hAnsi="Times New Roman" w:cs="Times New Roman"/>
          <w:sz w:val="24"/>
          <w:szCs w:val="24"/>
        </w:rPr>
        <w:t xml:space="preserve"> </w:t>
      </w:r>
      <w:r w:rsidRPr="000D2616">
        <w:rPr>
          <w:rFonts w:ascii="Times New Roman" w:hAnsi="Times New Roman" w:cs="Times New Roman"/>
          <w:b/>
          <w:sz w:val="24"/>
          <w:szCs w:val="24"/>
        </w:rPr>
        <w:t>Форма заявки №1.</w:t>
      </w:r>
      <w:r w:rsidRPr="000D2616">
        <w:rPr>
          <w:rFonts w:ascii="Times New Roman" w:hAnsi="Times New Roman" w:cs="Times New Roman"/>
          <w:sz w:val="24"/>
          <w:szCs w:val="24"/>
        </w:rPr>
        <w:t xml:space="preserve"> (образец составлен по максимуму участников).</w:t>
      </w:r>
    </w:p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616">
        <w:rPr>
          <w:rFonts w:ascii="Times New Roman" w:hAnsi="Times New Roman" w:cs="Times New Roman"/>
          <w:b/>
          <w:sz w:val="24"/>
          <w:szCs w:val="24"/>
        </w:rPr>
        <w:t>Предварительная заявка</w:t>
      </w:r>
    </w:p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на участие  в Спартакиаде работников образования</w:t>
      </w:r>
    </w:p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Ирбейского района</w:t>
      </w:r>
    </w:p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Команда ___________________________________________________ </w:t>
      </w:r>
    </w:p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 Название образовательного учреждения. </w:t>
      </w:r>
    </w:p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081"/>
        <w:gridCol w:w="1896"/>
        <w:gridCol w:w="1927"/>
        <w:gridCol w:w="1839"/>
      </w:tblGrid>
      <w:tr w:rsidR="000D2616" w:rsidRPr="000D2616" w:rsidTr="007C643A">
        <w:tc>
          <w:tcPr>
            <w:tcW w:w="1260" w:type="dxa"/>
            <w:vMerge w:val="restart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81" w:type="dxa"/>
            <w:vMerge w:val="restart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3823" w:type="dxa"/>
            <w:gridSpan w:val="2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39" w:type="dxa"/>
            <w:vMerge w:val="restart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Общее кол-во человек.</w:t>
            </w:r>
          </w:p>
        </w:tc>
      </w:tr>
      <w:tr w:rsidR="000D2616" w:rsidRPr="000D2616" w:rsidTr="007C643A">
        <w:tc>
          <w:tcPr>
            <w:tcW w:w="1260" w:type="dxa"/>
            <w:vMerge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927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839" w:type="dxa"/>
            <w:vMerge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16" w:rsidRPr="000D2616" w:rsidTr="007C643A">
        <w:tc>
          <w:tcPr>
            <w:tcW w:w="1260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189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2616" w:rsidRPr="000D2616" w:rsidTr="007C643A">
        <w:tc>
          <w:tcPr>
            <w:tcW w:w="1260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0D26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2616" w:rsidRPr="000D2616" w:rsidTr="007C643A">
        <w:tc>
          <w:tcPr>
            <w:tcW w:w="1260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89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2616" w:rsidRPr="000D2616" w:rsidTr="007C643A">
        <w:tc>
          <w:tcPr>
            <w:tcW w:w="1260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89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27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39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0D2616" w:rsidRPr="000D2616" w:rsidTr="007C643A">
        <w:tc>
          <w:tcPr>
            <w:tcW w:w="1260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96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27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39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</w:tr>
    </w:tbl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Руководитель ОУ: ______________   ФИО_____________________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                                     Подпись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Председатель ППО:_____________ ФИО______________________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                                     Подпись 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Дата________ 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0D2616">
        <w:rPr>
          <w:rFonts w:ascii="Times New Roman" w:hAnsi="Times New Roman" w:cs="Times New Roman"/>
          <w:sz w:val="24"/>
          <w:szCs w:val="24"/>
        </w:rPr>
        <w:t xml:space="preserve"> Если участник повторяется по видам спорта дважды, итоговое количество участников команды указывать по факту, т.е. оно будет меньше, чем в строках 1-5 таблицы.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Эта таблица покажет, в каких соревнованиях ваша команда примет участие и сколько всего человек прибудет на соревнования.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b/>
          <w:sz w:val="24"/>
          <w:szCs w:val="24"/>
        </w:rPr>
        <w:t>Форма заявки №2</w:t>
      </w:r>
      <w:r w:rsidRPr="000D2616">
        <w:rPr>
          <w:rFonts w:ascii="Times New Roman" w:hAnsi="Times New Roman" w:cs="Times New Roman"/>
          <w:sz w:val="24"/>
          <w:szCs w:val="24"/>
        </w:rPr>
        <w:t>. (подаётся по каждому виду спорта отдельно).</w:t>
      </w:r>
    </w:p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616">
        <w:rPr>
          <w:rFonts w:ascii="Times New Roman" w:hAnsi="Times New Roman" w:cs="Times New Roman"/>
          <w:b/>
          <w:sz w:val="24"/>
          <w:szCs w:val="24"/>
        </w:rPr>
        <w:t>Именная заявка</w:t>
      </w:r>
    </w:p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на участие в соревновании </w:t>
      </w:r>
      <w:proofErr w:type="gramStart"/>
      <w:r w:rsidRPr="000D26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D2616">
        <w:rPr>
          <w:rFonts w:ascii="Times New Roman" w:hAnsi="Times New Roman" w:cs="Times New Roman"/>
          <w:sz w:val="24"/>
          <w:szCs w:val="24"/>
        </w:rPr>
        <w:t xml:space="preserve"> ____________ на Спартакиаде </w:t>
      </w:r>
    </w:p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                         вид спорта</w:t>
      </w:r>
    </w:p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работников образования Ирбейского района</w:t>
      </w:r>
    </w:p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Команда ___________________________________________________ </w:t>
      </w:r>
    </w:p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 Название образовательного учреждения. </w:t>
      </w:r>
    </w:p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940"/>
        <w:gridCol w:w="2263"/>
      </w:tblGrid>
      <w:tr w:rsidR="000D2616" w:rsidRPr="000D2616" w:rsidTr="007C643A">
        <w:tc>
          <w:tcPr>
            <w:tcW w:w="1368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40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(полностью).</w:t>
            </w:r>
          </w:p>
        </w:tc>
        <w:tc>
          <w:tcPr>
            <w:tcW w:w="2263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Виза медработника о состоянии здоровья.</w:t>
            </w:r>
          </w:p>
        </w:tc>
      </w:tr>
      <w:tr w:rsidR="000D2616" w:rsidRPr="000D2616" w:rsidTr="007C643A">
        <w:tc>
          <w:tcPr>
            <w:tcW w:w="1368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</w:p>
        </w:tc>
      </w:tr>
      <w:tr w:rsidR="000D2616" w:rsidRPr="000D2616" w:rsidTr="007C643A">
        <w:tc>
          <w:tcPr>
            <w:tcW w:w="1368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</w:p>
        </w:tc>
      </w:tr>
      <w:tr w:rsidR="000D2616" w:rsidRPr="000D2616" w:rsidTr="007C643A">
        <w:tc>
          <w:tcPr>
            <w:tcW w:w="1368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16">
              <w:rPr>
                <w:rFonts w:ascii="Times New Roman" w:hAnsi="Times New Roman" w:cs="Times New Roman"/>
                <w:b/>
                <w:sz w:val="24"/>
                <w:szCs w:val="24"/>
              </w:rPr>
              <w:t>И т.д.</w:t>
            </w:r>
          </w:p>
        </w:tc>
        <w:tc>
          <w:tcPr>
            <w:tcW w:w="5940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D2616" w:rsidRPr="000D2616" w:rsidRDefault="000D2616" w:rsidP="000D2616">
            <w:pPr>
              <w:spacing w:after="0" w:line="240" w:lineRule="auto"/>
              <w:ind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616" w:rsidRPr="000D2616" w:rsidRDefault="000D2616" w:rsidP="000D2616">
      <w:pPr>
        <w:spacing w:after="0" w:line="240" w:lineRule="auto"/>
        <w:ind w:right="54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rPr>
          <w:rFonts w:ascii="Times New Roman" w:hAnsi="Times New Roman" w:cs="Times New Roman"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>Дата:                Директор школы:_____________   ФИО____________________.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                      Председатель ППО:_____________           ____________________</w:t>
      </w: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2616" w:rsidRPr="000D2616" w:rsidRDefault="000D2616" w:rsidP="000D2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616">
        <w:rPr>
          <w:rFonts w:ascii="Times New Roman" w:hAnsi="Times New Roman" w:cs="Times New Roman"/>
          <w:sz w:val="24"/>
          <w:szCs w:val="24"/>
        </w:rPr>
        <w:t xml:space="preserve">По всем интересующим вопросам обращаться в Управление образованием к Радченко Наталье Николаевне, </w:t>
      </w:r>
      <w:proofErr w:type="spellStart"/>
      <w:r w:rsidRPr="000D2616">
        <w:rPr>
          <w:rFonts w:ascii="Times New Roman" w:hAnsi="Times New Roman" w:cs="Times New Roman"/>
          <w:sz w:val="24"/>
          <w:szCs w:val="24"/>
        </w:rPr>
        <w:t>раб</w:t>
      </w:r>
      <w:proofErr w:type="gramStart"/>
      <w:r w:rsidRPr="000D261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D2616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0D2616">
        <w:rPr>
          <w:rFonts w:ascii="Times New Roman" w:hAnsi="Times New Roman" w:cs="Times New Roman"/>
          <w:sz w:val="24"/>
          <w:szCs w:val="24"/>
        </w:rPr>
        <w:t xml:space="preserve"> 31-3-64.</w:t>
      </w:r>
    </w:p>
    <w:p w:rsidR="00252724" w:rsidRDefault="00252724"/>
    <w:sectPr w:rsidR="00252724" w:rsidSect="0025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D2616"/>
    <w:rsid w:val="000D2616"/>
    <w:rsid w:val="00252724"/>
    <w:rsid w:val="00287779"/>
    <w:rsid w:val="00997AEA"/>
    <w:rsid w:val="00ED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2015-09-18T06:38:00Z</dcterms:created>
  <dcterms:modified xsi:type="dcterms:W3CDTF">2015-09-18T06:42:00Z</dcterms:modified>
</cp:coreProperties>
</file>