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D" w:rsidRPr="00504346" w:rsidRDefault="003B235D" w:rsidP="003B235D">
      <w:pPr>
        <w:pStyle w:val="Default"/>
        <w:jc w:val="right"/>
        <w:rPr>
          <w:sz w:val="28"/>
          <w:szCs w:val="28"/>
        </w:rPr>
      </w:pPr>
    </w:p>
    <w:p w:rsidR="00F4526E" w:rsidRPr="00242267" w:rsidRDefault="00F4526E" w:rsidP="00F4526E">
      <w:pPr>
        <w:pStyle w:val="Default"/>
        <w:ind w:left="5245"/>
      </w:pPr>
      <w:r w:rsidRPr="0014269A">
        <w:t>Приложение №</w:t>
      </w:r>
      <w:r>
        <w:t>4</w:t>
      </w:r>
      <w:r w:rsidRPr="0014269A">
        <w:t xml:space="preserve"> к приказу Управления образования </w:t>
      </w:r>
      <w:r>
        <w:t xml:space="preserve"> </w:t>
      </w:r>
      <w:r w:rsidRPr="0014269A">
        <w:t>администрации Ирбейского района</w:t>
      </w:r>
      <w:r>
        <w:t xml:space="preserve">                                                                       </w:t>
      </w:r>
    </w:p>
    <w:p w:rsidR="00F4526E" w:rsidRDefault="00F4526E" w:rsidP="00F4526E">
      <w:pPr>
        <w:pStyle w:val="Default"/>
        <w:ind w:left="5245"/>
      </w:pPr>
      <w:r>
        <w:t xml:space="preserve">от </w:t>
      </w:r>
      <w:r w:rsidRPr="00F73B2D">
        <w:rPr>
          <w:u w:val="single"/>
        </w:rPr>
        <w:t>09</w:t>
      </w:r>
      <w:r>
        <w:t xml:space="preserve"> </w:t>
      </w:r>
      <w:r w:rsidRPr="00F73B2D">
        <w:rPr>
          <w:u w:val="single"/>
        </w:rPr>
        <w:t>декабря</w:t>
      </w:r>
      <w:r>
        <w:t xml:space="preserve"> 2014 г. № </w:t>
      </w:r>
      <w:r w:rsidRPr="00F73B2D">
        <w:rPr>
          <w:u w:val="single"/>
        </w:rPr>
        <w:t>204</w:t>
      </w:r>
    </w:p>
    <w:p w:rsidR="00BD79D6" w:rsidRPr="00504346" w:rsidRDefault="00BD79D6" w:rsidP="00281222">
      <w:pPr>
        <w:pStyle w:val="Default"/>
        <w:rPr>
          <w:sz w:val="28"/>
          <w:szCs w:val="28"/>
        </w:rPr>
      </w:pPr>
      <w:r w:rsidRPr="00504346">
        <w:rPr>
          <w:sz w:val="28"/>
          <w:szCs w:val="28"/>
        </w:rPr>
        <w:t xml:space="preserve">                                                                        </w:t>
      </w:r>
    </w:p>
    <w:p w:rsidR="00BD79D6" w:rsidRPr="00504346" w:rsidRDefault="00BD79D6" w:rsidP="00281222">
      <w:pPr>
        <w:pStyle w:val="Default"/>
        <w:rPr>
          <w:sz w:val="28"/>
          <w:szCs w:val="28"/>
        </w:rPr>
      </w:pPr>
    </w:p>
    <w:p w:rsidR="003B235D" w:rsidRPr="00504346" w:rsidRDefault="003B235D" w:rsidP="003B235D">
      <w:pPr>
        <w:pStyle w:val="Default"/>
        <w:rPr>
          <w:sz w:val="28"/>
          <w:szCs w:val="28"/>
        </w:rPr>
      </w:pPr>
      <w:r w:rsidRPr="00504346">
        <w:rPr>
          <w:b/>
          <w:bCs/>
          <w:sz w:val="28"/>
          <w:szCs w:val="28"/>
        </w:rPr>
        <w:t xml:space="preserve">           Положение о номинации «</w:t>
      </w:r>
      <w:r w:rsidR="00D876E2" w:rsidRPr="00504346">
        <w:rPr>
          <w:b/>
          <w:bCs/>
          <w:sz w:val="28"/>
          <w:szCs w:val="28"/>
        </w:rPr>
        <w:t>Педагогический дебют</w:t>
      </w:r>
      <w:r w:rsidRPr="00504346">
        <w:rPr>
          <w:b/>
          <w:bCs/>
          <w:sz w:val="28"/>
          <w:szCs w:val="28"/>
        </w:rPr>
        <w:t xml:space="preserve"> - 201</w:t>
      </w:r>
      <w:r w:rsidR="007C24EE" w:rsidRPr="00504346">
        <w:rPr>
          <w:b/>
          <w:bCs/>
          <w:sz w:val="28"/>
          <w:szCs w:val="28"/>
        </w:rPr>
        <w:t>5</w:t>
      </w:r>
      <w:r w:rsidRPr="00504346">
        <w:rPr>
          <w:b/>
          <w:bCs/>
          <w:sz w:val="28"/>
          <w:szCs w:val="28"/>
        </w:rPr>
        <w:t xml:space="preserve">» </w:t>
      </w:r>
    </w:p>
    <w:p w:rsidR="003B235D" w:rsidRPr="00504346" w:rsidRDefault="003B235D" w:rsidP="00BD79D6">
      <w:pPr>
        <w:pStyle w:val="Default"/>
        <w:jc w:val="both"/>
        <w:rPr>
          <w:sz w:val="28"/>
          <w:szCs w:val="28"/>
        </w:rPr>
      </w:pPr>
      <w:r w:rsidRPr="00504346">
        <w:rPr>
          <w:b/>
          <w:bCs/>
          <w:sz w:val="28"/>
          <w:szCs w:val="28"/>
        </w:rPr>
        <w:t xml:space="preserve">1. Общие положения </w:t>
      </w:r>
    </w:p>
    <w:p w:rsidR="001B6293" w:rsidRDefault="003B235D" w:rsidP="001B6293">
      <w:pPr>
        <w:pStyle w:val="Style6"/>
        <w:widowControl/>
        <w:spacing w:before="122"/>
        <w:jc w:val="both"/>
        <w:rPr>
          <w:sz w:val="28"/>
          <w:szCs w:val="28"/>
        </w:rPr>
      </w:pPr>
      <w:r w:rsidRPr="00504346">
        <w:rPr>
          <w:sz w:val="28"/>
          <w:szCs w:val="28"/>
        </w:rPr>
        <w:t>1.1. Положение о номинации «</w:t>
      </w:r>
      <w:r w:rsidR="00D876E2" w:rsidRPr="00504346">
        <w:rPr>
          <w:sz w:val="28"/>
          <w:szCs w:val="28"/>
        </w:rPr>
        <w:t>Педагогический дебют</w:t>
      </w:r>
      <w:r w:rsidRPr="00504346">
        <w:rPr>
          <w:sz w:val="28"/>
          <w:szCs w:val="28"/>
        </w:rPr>
        <w:t>-201</w:t>
      </w:r>
      <w:r w:rsidR="007C24EE" w:rsidRPr="00504346">
        <w:rPr>
          <w:sz w:val="28"/>
          <w:szCs w:val="28"/>
        </w:rPr>
        <w:t>5</w:t>
      </w:r>
      <w:r w:rsidRPr="00504346">
        <w:rPr>
          <w:sz w:val="28"/>
          <w:szCs w:val="28"/>
        </w:rPr>
        <w:t>» (</w:t>
      </w:r>
      <w:proofErr w:type="spellStart"/>
      <w:r w:rsidRPr="00504346">
        <w:rPr>
          <w:sz w:val="28"/>
          <w:szCs w:val="28"/>
        </w:rPr>
        <w:t>далее-номинация</w:t>
      </w:r>
      <w:proofErr w:type="spellEnd"/>
      <w:r w:rsidRPr="00504346">
        <w:rPr>
          <w:sz w:val="28"/>
          <w:szCs w:val="28"/>
        </w:rPr>
        <w:t xml:space="preserve">) разработано на основании </w:t>
      </w:r>
      <w:r w:rsidR="001B6293" w:rsidRPr="001B6293">
        <w:rPr>
          <w:rStyle w:val="FontStyle18"/>
          <w:b w:val="0"/>
          <w:sz w:val="28"/>
          <w:szCs w:val="28"/>
        </w:rPr>
        <w:t>Порядк</w:t>
      </w:r>
      <w:r w:rsidR="001B6293">
        <w:rPr>
          <w:rStyle w:val="FontStyle18"/>
          <w:b w:val="0"/>
          <w:sz w:val="28"/>
          <w:szCs w:val="28"/>
        </w:rPr>
        <w:t>а</w:t>
      </w:r>
      <w:r w:rsidR="001B6293" w:rsidRPr="001B6293">
        <w:rPr>
          <w:rStyle w:val="FontStyle18"/>
          <w:b w:val="0"/>
          <w:sz w:val="28"/>
          <w:szCs w:val="28"/>
        </w:rPr>
        <w:t xml:space="preserve"> проведения муниципального профессионального конкурса педагогического мастерства и общественного признания «Педагог года - 2015» в Ирбейском районе</w:t>
      </w:r>
      <w:r w:rsidR="004964EE">
        <w:rPr>
          <w:rStyle w:val="FontStyle18"/>
          <w:b w:val="0"/>
          <w:sz w:val="28"/>
          <w:szCs w:val="28"/>
        </w:rPr>
        <w:t>.</w:t>
      </w:r>
      <w:r w:rsidR="001B6293" w:rsidRPr="00504346">
        <w:rPr>
          <w:sz w:val="28"/>
          <w:szCs w:val="28"/>
        </w:rPr>
        <w:t xml:space="preserve"> </w:t>
      </w:r>
    </w:p>
    <w:p w:rsidR="003B235D" w:rsidRPr="00504346" w:rsidRDefault="003B235D" w:rsidP="001B6293">
      <w:pPr>
        <w:pStyle w:val="Style6"/>
        <w:widowControl/>
        <w:spacing w:before="122"/>
        <w:jc w:val="both"/>
        <w:rPr>
          <w:sz w:val="28"/>
          <w:szCs w:val="28"/>
        </w:rPr>
      </w:pPr>
      <w:r w:rsidRPr="00504346">
        <w:rPr>
          <w:sz w:val="28"/>
          <w:szCs w:val="28"/>
        </w:rPr>
        <w:t>1.2. Номинация проводится Управлением образования администрации Ирбейского района, МБУ «Муниц</w:t>
      </w:r>
      <w:r w:rsidR="001C090B">
        <w:rPr>
          <w:sz w:val="28"/>
          <w:szCs w:val="28"/>
        </w:rPr>
        <w:t xml:space="preserve">ипальным методическим центром» </w:t>
      </w:r>
      <w:r w:rsidRPr="00504346">
        <w:rPr>
          <w:sz w:val="28"/>
          <w:szCs w:val="28"/>
        </w:rPr>
        <w:t xml:space="preserve">при участии социально заинтересованных партнеров. </w:t>
      </w:r>
    </w:p>
    <w:p w:rsidR="006010D9" w:rsidRPr="00504346" w:rsidRDefault="003B235D" w:rsidP="00BD79D6">
      <w:pPr>
        <w:pStyle w:val="Default"/>
        <w:jc w:val="both"/>
        <w:rPr>
          <w:b/>
          <w:bCs/>
          <w:sz w:val="28"/>
          <w:szCs w:val="28"/>
        </w:rPr>
      </w:pPr>
      <w:r w:rsidRPr="00504346">
        <w:rPr>
          <w:sz w:val="28"/>
          <w:szCs w:val="28"/>
        </w:rPr>
        <w:t xml:space="preserve">1.3. </w:t>
      </w:r>
      <w:r w:rsidR="006010D9" w:rsidRPr="00504346">
        <w:rPr>
          <w:bCs/>
          <w:sz w:val="28"/>
          <w:szCs w:val="28"/>
        </w:rPr>
        <w:t xml:space="preserve">Участниками конкурса  являются </w:t>
      </w:r>
      <w:r w:rsidR="006010D9" w:rsidRPr="00364C3F">
        <w:rPr>
          <w:b/>
          <w:bCs/>
          <w:sz w:val="28"/>
          <w:szCs w:val="28"/>
        </w:rPr>
        <w:t>молодые педагоги</w:t>
      </w:r>
      <w:r w:rsidR="006010D9" w:rsidRPr="00504346">
        <w:rPr>
          <w:bCs/>
          <w:sz w:val="28"/>
          <w:szCs w:val="28"/>
        </w:rPr>
        <w:t xml:space="preserve"> со стажем от 1 до 5 лет</w:t>
      </w:r>
      <w:r w:rsidR="00D20420" w:rsidRPr="00504346">
        <w:rPr>
          <w:bCs/>
          <w:sz w:val="28"/>
          <w:szCs w:val="28"/>
        </w:rPr>
        <w:t>.</w:t>
      </w:r>
    </w:p>
    <w:p w:rsidR="003B235D" w:rsidRPr="00504346" w:rsidRDefault="003B235D" w:rsidP="00BD79D6">
      <w:pPr>
        <w:pStyle w:val="Default"/>
        <w:jc w:val="both"/>
        <w:rPr>
          <w:sz w:val="28"/>
          <w:szCs w:val="28"/>
        </w:rPr>
      </w:pPr>
      <w:r w:rsidRPr="00504346">
        <w:rPr>
          <w:b/>
          <w:bCs/>
          <w:sz w:val="28"/>
          <w:szCs w:val="28"/>
        </w:rPr>
        <w:t xml:space="preserve">Цели и задачи конкурса </w:t>
      </w:r>
    </w:p>
    <w:p w:rsidR="003B235D" w:rsidRPr="00504346" w:rsidRDefault="00D876E2" w:rsidP="00C037A0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04346">
        <w:rPr>
          <w:sz w:val="28"/>
          <w:szCs w:val="28"/>
        </w:rPr>
        <w:t>Развитие творческой деятельности педагогов по обновлению содержания образования, поддержк</w:t>
      </w:r>
      <w:r w:rsidR="00EE4CBF">
        <w:rPr>
          <w:sz w:val="28"/>
          <w:szCs w:val="28"/>
        </w:rPr>
        <w:t>а</w:t>
      </w:r>
      <w:r w:rsidRPr="00504346">
        <w:rPr>
          <w:sz w:val="28"/>
          <w:szCs w:val="28"/>
        </w:rPr>
        <w:t xml:space="preserve"> новых технологий в организации образовательного процесса, рост профессионального мастерства молодых педагогических работников муниципальной образовательной системы</w:t>
      </w:r>
      <w:r w:rsidR="00C037A0">
        <w:rPr>
          <w:sz w:val="28"/>
          <w:szCs w:val="28"/>
        </w:rPr>
        <w:t>;</w:t>
      </w:r>
      <w:r w:rsidR="003B235D" w:rsidRPr="00504346">
        <w:rPr>
          <w:sz w:val="28"/>
          <w:szCs w:val="28"/>
        </w:rPr>
        <w:t xml:space="preserve"> </w:t>
      </w:r>
    </w:p>
    <w:p w:rsidR="00B34F7A" w:rsidRPr="00504346" w:rsidRDefault="00B34F7A" w:rsidP="00C037A0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04346">
        <w:rPr>
          <w:sz w:val="28"/>
          <w:szCs w:val="28"/>
        </w:rPr>
        <w:t>стимулирование творческой инициативы и новаторства молодых педагогов</w:t>
      </w:r>
      <w:r w:rsidR="00A275BE">
        <w:rPr>
          <w:sz w:val="28"/>
          <w:szCs w:val="28"/>
        </w:rPr>
        <w:t>;</w:t>
      </w:r>
    </w:p>
    <w:p w:rsidR="00D876E2" w:rsidRPr="00504346" w:rsidRDefault="00A275BE" w:rsidP="00C037A0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76E2" w:rsidRPr="00504346">
        <w:rPr>
          <w:sz w:val="28"/>
          <w:szCs w:val="28"/>
        </w:rPr>
        <w:t xml:space="preserve">ропаганда приоритетов образования; формирование позитивного общественного мнения о деятельности педагогов образовательных учреждений, повышение престижа профессии учителя; </w:t>
      </w:r>
    </w:p>
    <w:p w:rsidR="003B235D" w:rsidRPr="00504346" w:rsidRDefault="00A275BE" w:rsidP="00C037A0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76E2" w:rsidRPr="00504346">
        <w:rPr>
          <w:sz w:val="28"/>
          <w:szCs w:val="28"/>
        </w:rPr>
        <w:t>ыявление и поддержка талантливых молодых педагогов; содействие повышению профессионально-педагогического мастерства и самооценки молодого педагога;</w:t>
      </w:r>
    </w:p>
    <w:p w:rsidR="00D876E2" w:rsidRPr="00504346" w:rsidRDefault="00A275BE" w:rsidP="00C037A0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76E2" w:rsidRPr="00504346">
        <w:rPr>
          <w:sz w:val="28"/>
          <w:szCs w:val="28"/>
        </w:rPr>
        <w:t xml:space="preserve">аспространение инновационного педагогического опыта. </w:t>
      </w:r>
    </w:p>
    <w:p w:rsidR="00FB0DAB" w:rsidRDefault="00FB0DAB" w:rsidP="00FB0DAB">
      <w:pPr>
        <w:pStyle w:val="Default"/>
        <w:jc w:val="both"/>
        <w:rPr>
          <w:sz w:val="28"/>
          <w:szCs w:val="28"/>
        </w:rPr>
      </w:pPr>
    </w:p>
    <w:p w:rsidR="00FB0DAB" w:rsidRPr="00504346" w:rsidRDefault="00FB0DAB" w:rsidP="00FB0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04346">
        <w:rPr>
          <w:sz w:val="28"/>
          <w:szCs w:val="28"/>
        </w:rPr>
        <w:t xml:space="preserve"> Руководство проведением номинации осуществляется Оргкомитетом. </w:t>
      </w:r>
    </w:p>
    <w:p w:rsidR="00FB0DAB" w:rsidRPr="00504346" w:rsidRDefault="00FB0DAB" w:rsidP="00FB0D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Pr="00504346">
        <w:rPr>
          <w:sz w:val="28"/>
          <w:szCs w:val="28"/>
        </w:rPr>
        <w:t xml:space="preserve"> Оргкомитет номинации: </w:t>
      </w:r>
    </w:p>
    <w:p w:rsidR="00FB0DAB" w:rsidRDefault="00FB0DAB" w:rsidP="00FB0DAB">
      <w:pPr>
        <w:pStyle w:val="Style9"/>
        <w:widowControl/>
        <w:numPr>
          <w:ilvl w:val="0"/>
          <w:numId w:val="12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определяет требования к оформлению материалов, представляемых на конкурс;</w:t>
      </w:r>
    </w:p>
    <w:p w:rsidR="00FB0DAB" w:rsidRDefault="00FB0DAB" w:rsidP="00FB0DAB">
      <w:pPr>
        <w:pStyle w:val="Style9"/>
        <w:widowControl/>
        <w:numPr>
          <w:ilvl w:val="0"/>
          <w:numId w:val="12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определяет порядок, форму, место и дату проведения этапов муниципального конкурса;</w:t>
      </w:r>
    </w:p>
    <w:p w:rsidR="00FB0DAB" w:rsidRDefault="00FB0DAB" w:rsidP="00FB0DAB">
      <w:pPr>
        <w:pStyle w:val="Style9"/>
        <w:widowControl/>
        <w:numPr>
          <w:ilvl w:val="0"/>
          <w:numId w:val="12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организует освещение муниципального конкурса </w:t>
      </w:r>
      <w:r w:rsidRPr="00C2223B">
        <w:rPr>
          <w:rStyle w:val="FontStyle19"/>
          <w:sz w:val="28"/>
          <w:szCs w:val="28"/>
        </w:rPr>
        <w:t xml:space="preserve">на сайте Управления образования Ирбейского района </w:t>
      </w:r>
      <w:hyperlink r:id="rId5" w:history="1">
        <w:r w:rsidRPr="00C2223B">
          <w:rPr>
            <w:rStyle w:val="FontStyle19"/>
            <w:sz w:val="28"/>
            <w:szCs w:val="28"/>
            <w:u w:val="single"/>
            <w:lang w:val="en-US"/>
          </w:rPr>
          <w:t>www</w:t>
        </w:r>
        <w:r w:rsidRPr="00C2223B">
          <w:rPr>
            <w:rStyle w:val="FontStyle19"/>
            <w:sz w:val="28"/>
            <w:szCs w:val="28"/>
            <w:u w:val="single"/>
          </w:rPr>
          <w:t>.</w:t>
        </w:r>
        <w:proofErr w:type="spellStart"/>
        <w:r w:rsidRPr="00C2223B">
          <w:rPr>
            <w:rStyle w:val="FontStyle19"/>
            <w:sz w:val="28"/>
            <w:szCs w:val="28"/>
            <w:u w:val="single"/>
            <w:lang w:val="en-US"/>
          </w:rPr>
          <w:t>irbruo</w:t>
        </w:r>
        <w:proofErr w:type="spellEnd"/>
        <w:r w:rsidRPr="00C2223B">
          <w:rPr>
            <w:rStyle w:val="FontStyle19"/>
            <w:sz w:val="28"/>
            <w:szCs w:val="28"/>
            <w:u w:val="single"/>
          </w:rPr>
          <w:t>.</w:t>
        </w:r>
        <w:proofErr w:type="spellStart"/>
        <w:r w:rsidRPr="00C2223B">
          <w:rPr>
            <w:rStyle w:val="FontStyle19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FontStyle19"/>
          <w:sz w:val="28"/>
          <w:szCs w:val="28"/>
        </w:rPr>
        <w:t>;</w:t>
      </w:r>
    </w:p>
    <w:p w:rsidR="00FB0DAB" w:rsidRDefault="00FB0DAB" w:rsidP="00FB0DAB">
      <w:pPr>
        <w:pStyle w:val="Style9"/>
        <w:widowControl/>
        <w:numPr>
          <w:ilvl w:val="0"/>
          <w:numId w:val="12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формирует состав экспертов конкурсной комиссии.</w:t>
      </w:r>
    </w:p>
    <w:p w:rsidR="00BF0BDC" w:rsidRDefault="00BF0BDC" w:rsidP="00BD79D6">
      <w:pPr>
        <w:pStyle w:val="Default"/>
        <w:jc w:val="both"/>
        <w:rPr>
          <w:b/>
          <w:bCs/>
          <w:sz w:val="28"/>
          <w:szCs w:val="28"/>
        </w:rPr>
      </w:pPr>
    </w:p>
    <w:p w:rsidR="003B235D" w:rsidRPr="00504346" w:rsidRDefault="003B235D" w:rsidP="00BD79D6">
      <w:pPr>
        <w:pStyle w:val="Default"/>
        <w:jc w:val="both"/>
        <w:rPr>
          <w:sz w:val="28"/>
          <w:szCs w:val="28"/>
        </w:rPr>
      </w:pPr>
      <w:r w:rsidRPr="00504346">
        <w:rPr>
          <w:b/>
          <w:bCs/>
          <w:sz w:val="28"/>
          <w:szCs w:val="28"/>
        </w:rPr>
        <w:t>2</w:t>
      </w:r>
      <w:r w:rsidRPr="00504346">
        <w:rPr>
          <w:sz w:val="28"/>
          <w:szCs w:val="28"/>
        </w:rPr>
        <w:t xml:space="preserve">. </w:t>
      </w:r>
      <w:r w:rsidR="007A4B5C" w:rsidRPr="00B204E6">
        <w:rPr>
          <w:rStyle w:val="FontStyle19"/>
          <w:b/>
          <w:sz w:val="28"/>
          <w:szCs w:val="28"/>
        </w:rPr>
        <w:t>Организация и проведение конкурса</w:t>
      </w:r>
    </w:p>
    <w:p w:rsidR="003B235D" w:rsidRPr="00504346" w:rsidRDefault="003B235D" w:rsidP="00BD79D6">
      <w:pPr>
        <w:pStyle w:val="Default"/>
        <w:jc w:val="both"/>
        <w:rPr>
          <w:sz w:val="28"/>
          <w:szCs w:val="28"/>
        </w:rPr>
      </w:pPr>
      <w:r w:rsidRPr="00504346">
        <w:rPr>
          <w:sz w:val="28"/>
          <w:szCs w:val="28"/>
        </w:rPr>
        <w:t xml:space="preserve">2.1. Конкурс проводится </w:t>
      </w:r>
      <w:r w:rsidR="005C106C">
        <w:rPr>
          <w:sz w:val="28"/>
          <w:szCs w:val="28"/>
        </w:rPr>
        <w:t>в два этапа</w:t>
      </w:r>
      <w:r w:rsidRPr="00504346">
        <w:rPr>
          <w:sz w:val="28"/>
          <w:szCs w:val="28"/>
        </w:rPr>
        <w:t xml:space="preserve"> </w:t>
      </w:r>
      <w:r w:rsidRPr="00504346">
        <w:rPr>
          <w:b/>
          <w:bCs/>
          <w:sz w:val="28"/>
          <w:szCs w:val="28"/>
        </w:rPr>
        <w:t xml:space="preserve">с </w:t>
      </w:r>
      <w:r w:rsidR="00BE2759">
        <w:rPr>
          <w:b/>
          <w:bCs/>
          <w:sz w:val="28"/>
          <w:szCs w:val="28"/>
        </w:rPr>
        <w:t>12</w:t>
      </w:r>
      <w:r w:rsidR="00BD79D6" w:rsidRPr="00504346">
        <w:rPr>
          <w:b/>
          <w:bCs/>
          <w:sz w:val="28"/>
          <w:szCs w:val="28"/>
        </w:rPr>
        <w:t xml:space="preserve"> </w:t>
      </w:r>
      <w:r w:rsidR="00BE2759">
        <w:rPr>
          <w:b/>
          <w:bCs/>
          <w:sz w:val="28"/>
          <w:szCs w:val="28"/>
        </w:rPr>
        <w:t>января</w:t>
      </w:r>
      <w:r w:rsidRPr="00504346">
        <w:rPr>
          <w:b/>
          <w:bCs/>
          <w:sz w:val="28"/>
          <w:szCs w:val="28"/>
        </w:rPr>
        <w:t xml:space="preserve"> </w:t>
      </w:r>
      <w:r w:rsidR="00BD79D6" w:rsidRPr="00504346">
        <w:rPr>
          <w:b/>
          <w:bCs/>
          <w:sz w:val="28"/>
          <w:szCs w:val="28"/>
        </w:rPr>
        <w:t xml:space="preserve"> по </w:t>
      </w:r>
      <w:r w:rsidR="00BC6283" w:rsidRPr="00504346">
        <w:rPr>
          <w:b/>
          <w:bCs/>
          <w:sz w:val="28"/>
          <w:szCs w:val="28"/>
        </w:rPr>
        <w:t>2</w:t>
      </w:r>
      <w:r w:rsidRPr="00504346">
        <w:rPr>
          <w:b/>
          <w:bCs/>
          <w:sz w:val="28"/>
          <w:szCs w:val="28"/>
        </w:rPr>
        <w:t xml:space="preserve"> марта 201</w:t>
      </w:r>
      <w:r w:rsidR="00DF66B8" w:rsidRPr="00504346">
        <w:rPr>
          <w:b/>
          <w:bCs/>
          <w:sz w:val="28"/>
          <w:szCs w:val="28"/>
        </w:rPr>
        <w:t>5</w:t>
      </w:r>
      <w:r w:rsidRPr="00504346">
        <w:rPr>
          <w:b/>
          <w:bCs/>
          <w:sz w:val="28"/>
          <w:szCs w:val="28"/>
        </w:rPr>
        <w:t xml:space="preserve"> г. </w:t>
      </w:r>
    </w:p>
    <w:p w:rsidR="003B235D" w:rsidRPr="00504346" w:rsidRDefault="003B235D" w:rsidP="00BD79D6">
      <w:pPr>
        <w:pStyle w:val="Default"/>
        <w:jc w:val="both"/>
        <w:rPr>
          <w:sz w:val="28"/>
          <w:szCs w:val="28"/>
        </w:rPr>
      </w:pPr>
      <w:r w:rsidRPr="00504346">
        <w:rPr>
          <w:sz w:val="28"/>
          <w:szCs w:val="28"/>
        </w:rPr>
        <w:lastRenderedPageBreak/>
        <w:t xml:space="preserve">2.2. Этапы конкурса: </w:t>
      </w:r>
    </w:p>
    <w:p w:rsidR="00AF1B1F" w:rsidRPr="006C0F8C" w:rsidRDefault="003B235D" w:rsidP="00AF1B1F">
      <w:pPr>
        <w:pStyle w:val="Style4"/>
        <w:widowControl/>
        <w:tabs>
          <w:tab w:val="left" w:pos="482"/>
        </w:tabs>
        <w:spacing w:after="240"/>
        <w:jc w:val="both"/>
        <w:rPr>
          <w:rStyle w:val="FontStyle18"/>
          <w:b w:val="0"/>
          <w:sz w:val="28"/>
          <w:szCs w:val="28"/>
        </w:rPr>
      </w:pPr>
      <w:r w:rsidRPr="00504346">
        <w:rPr>
          <w:sz w:val="28"/>
          <w:szCs w:val="28"/>
        </w:rPr>
        <w:t>2.2.</w:t>
      </w:r>
      <w:r w:rsidR="0080145D">
        <w:rPr>
          <w:sz w:val="28"/>
          <w:szCs w:val="28"/>
        </w:rPr>
        <w:t>1</w:t>
      </w:r>
      <w:r w:rsidRPr="00504346">
        <w:rPr>
          <w:sz w:val="28"/>
          <w:szCs w:val="28"/>
        </w:rPr>
        <w:t xml:space="preserve">. </w:t>
      </w:r>
      <w:r w:rsidR="00A275BE">
        <w:rPr>
          <w:sz w:val="28"/>
          <w:szCs w:val="28"/>
        </w:rPr>
        <w:t>Первый</w:t>
      </w:r>
      <w:r w:rsidRPr="00504346">
        <w:rPr>
          <w:sz w:val="28"/>
          <w:szCs w:val="28"/>
        </w:rPr>
        <w:t xml:space="preserve"> этап - за</w:t>
      </w:r>
      <w:r w:rsidRPr="00504346">
        <w:rPr>
          <w:b/>
          <w:bCs/>
          <w:sz w:val="28"/>
          <w:szCs w:val="28"/>
        </w:rPr>
        <w:t>очный</w:t>
      </w:r>
      <w:r w:rsidRPr="00504346">
        <w:rPr>
          <w:sz w:val="28"/>
          <w:szCs w:val="28"/>
        </w:rPr>
        <w:t xml:space="preserve">. Сроки проведения: </w:t>
      </w:r>
      <w:r w:rsidR="00BD79D6" w:rsidRPr="00504346">
        <w:rPr>
          <w:b/>
          <w:bCs/>
          <w:sz w:val="28"/>
          <w:szCs w:val="28"/>
        </w:rPr>
        <w:t xml:space="preserve">с </w:t>
      </w:r>
      <w:r w:rsidR="00BC6283" w:rsidRPr="00504346">
        <w:rPr>
          <w:b/>
          <w:bCs/>
          <w:sz w:val="28"/>
          <w:szCs w:val="28"/>
        </w:rPr>
        <w:t>12</w:t>
      </w:r>
      <w:r w:rsidRPr="00504346">
        <w:rPr>
          <w:b/>
          <w:bCs/>
          <w:sz w:val="28"/>
          <w:szCs w:val="28"/>
        </w:rPr>
        <w:t xml:space="preserve"> </w:t>
      </w:r>
      <w:r w:rsidR="00BD79D6" w:rsidRPr="00504346">
        <w:rPr>
          <w:b/>
          <w:bCs/>
          <w:sz w:val="28"/>
          <w:szCs w:val="28"/>
        </w:rPr>
        <w:t>января</w:t>
      </w:r>
      <w:r w:rsidRPr="00504346">
        <w:rPr>
          <w:b/>
          <w:bCs/>
          <w:sz w:val="28"/>
          <w:szCs w:val="28"/>
        </w:rPr>
        <w:t xml:space="preserve"> 201</w:t>
      </w:r>
      <w:r w:rsidR="00DF66B8" w:rsidRPr="00504346">
        <w:rPr>
          <w:b/>
          <w:bCs/>
          <w:sz w:val="28"/>
          <w:szCs w:val="28"/>
        </w:rPr>
        <w:t>5</w:t>
      </w:r>
      <w:r w:rsidRPr="00504346">
        <w:rPr>
          <w:b/>
          <w:bCs/>
          <w:sz w:val="28"/>
          <w:szCs w:val="28"/>
        </w:rPr>
        <w:t xml:space="preserve"> г. по </w:t>
      </w:r>
      <w:r w:rsidR="00BD79D6" w:rsidRPr="00504346">
        <w:rPr>
          <w:b/>
          <w:bCs/>
          <w:sz w:val="28"/>
          <w:szCs w:val="28"/>
        </w:rPr>
        <w:t>2</w:t>
      </w:r>
      <w:r w:rsidR="00BC6283" w:rsidRPr="00504346">
        <w:rPr>
          <w:b/>
          <w:bCs/>
          <w:sz w:val="28"/>
          <w:szCs w:val="28"/>
        </w:rPr>
        <w:t>3</w:t>
      </w:r>
      <w:r w:rsidRPr="00504346">
        <w:rPr>
          <w:b/>
          <w:bCs/>
          <w:sz w:val="28"/>
          <w:szCs w:val="28"/>
        </w:rPr>
        <w:t xml:space="preserve"> января 201</w:t>
      </w:r>
      <w:r w:rsidR="00DF66B8" w:rsidRPr="00504346">
        <w:rPr>
          <w:b/>
          <w:bCs/>
          <w:sz w:val="28"/>
          <w:szCs w:val="28"/>
        </w:rPr>
        <w:t>5</w:t>
      </w:r>
      <w:r w:rsidRPr="00504346">
        <w:rPr>
          <w:b/>
          <w:bCs/>
          <w:sz w:val="28"/>
          <w:szCs w:val="28"/>
        </w:rPr>
        <w:t xml:space="preserve"> г. </w:t>
      </w:r>
      <w:r w:rsidR="00AF1B1F">
        <w:rPr>
          <w:rStyle w:val="FontStyle18"/>
          <w:b w:val="0"/>
          <w:sz w:val="28"/>
          <w:szCs w:val="28"/>
        </w:rPr>
        <w:t>К</w:t>
      </w:r>
      <w:r w:rsidR="00AF1B1F" w:rsidRPr="006C0F8C">
        <w:rPr>
          <w:rStyle w:val="FontStyle18"/>
          <w:b w:val="0"/>
          <w:sz w:val="28"/>
          <w:szCs w:val="28"/>
        </w:rPr>
        <w:t>онкурсн</w:t>
      </w:r>
      <w:r w:rsidR="00AF1B1F">
        <w:rPr>
          <w:rStyle w:val="FontStyle18"/>
          <w:b w:val="0"/>
          <w:sz w:val="28"/>
          <w:szCs w:val="28"/>
        </w:rPr>
        <w:t>ое</w:t>
      </w:r>
      <w:r w:rsidR="00AF1B1F" w:rsidRPr="006C0F8C">
        <w:rPr>
          <w:rStyle w:val="FontStyle18"/>
          <w:b w:val="0"/>
          <w:sz w:val="28"/>
          <w:szCs w:val="28"/>
        </w:rPr>
        <w:t xml:space="preserve"> испытани</w:t>
      </w:r>
      <w:r w:rsidR="00AF1B1F">
        <w:rPr>
          <w:rStyle w:val="FontStyle18"/>
          <w:b w:val="0"/>
          <w:sz w:val="28"/>
          <w:szCs w:val="28"/>
        </w:rPr>
        <w:t>е</w:t>
      </w:r>
      <w:r w:rsidR="00AF1B1F" w:rsidRPr="006C0F8C">
        <w:rPr>
          <w:rStyle w:val="FontStyle18"/>
          <w:b w:val="0"/>
          <w:sz w:val="28"/>
          <w:szCs w:val="28"/>
        </w:rPr>
        <w:t xml:space="preserve"> </w:t>
      </w:r>
      <w:r w:rsidR="00AF1B1F">
        <w:rPr>
          <w:rStyle w:val="FontStyle18"/>
          <w:b w:val="0"/>
          <w:sz w:val="28"/>
          <w:szCs w:val="28"/>
        </w:rPr>
        <w:t>включает</w:t>
      </w:r>
      <w:r w:rsidR="00AF1B1F" w:rsidRPr="006C0F8C">
        <w:rPr>
          <w:rStyle w:val="FontStyle18"/>
          <w:b w:val="0"/>
          <w:sz w:val="28"/>
          <w:szCs w:val="28"/>
        </w:rPr>
        <w:t xml:space="preserve"> эссе</w:t>
      </w:r>
      <w:r w:rsidR="00AF1B1F">
        <w:rPr>
          <w:rStyle w:val="FontStyle18"/>
          <w:b w:val="0"/>
          <w:sz w:val="28"/>
          <w:szCs w:val="28"/>
        </w:rPr>
        <w:t xml:space="preserve"> на заданную тему</w:t>
      </w:r>
      <w:r w:rsidR="00AF1B1F" w:rsidRPr="006C0F8C">
        <w:rPr>
          <w:rStyle w:val="FontStyle18"/>
          <w:b w:val="0"/>
          <w:sz w:val="28"/>
          <w:szCs w:val="28"/>
        </w:rPr>
        <w:t>.</w:t>
      </w:r>
    </w:p>
    <w:p w:rsidR="00AF1B1F" w:rsidRDefault="00AF1B1F" w:rsidP="00AF1B1F">
      <w:pPr>
        <w:pStyle w:val="Style4"/>
        <w:widowControl/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 итогам 1 этапа для участия во втором этапе отбираются 7 педагогов. </w:t>
      </w:r>
    </w:p>
    <w:p w:rsidR="00AF1B1F" w:rsidRPr="004F035F" w:rsidRDefault="003B235D" w:rsidP="00AF1B1F">
      <w:pPr>
        <w:pStyle w:val="Style4"/>
        <w:widowControl/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 w:rsidRPr="00504346">
        <w:rPr>
          <w:sz w:val="28"/>
          <w:szCs w:val="28"/>
        </w:rPr>
        <w:t>2.2.</w:t>
      </w:r>
      <w:r w:rsidR="0080145D">
        <w:rPr>
          <w:sz w:val="28"/>
          <w:szCs w:val="28"/>
        </w:rPr>
        <w:t>2</w:t>
      </w:r>
      <w:r w:rsidRPr="00504346">
        <w:rPr>
          <w:sz w:val="28"/>
          <w:szCs w:val="28"/>
        </w:rPr>
        <w:t xml:space="preserve">. </w:t>
      </w:r>
      <w:r w:rsidR="00BE2759">
        <w:rPr>
          <w:sz w:val="28"/>
          <w:szCs w:val="28"/>
        </w:rPr>
        <w:t>Второй</w:t>
      </w:r>
      <w:r w:rsidRPr="00504346">
        <w:rPr>
          <w:sz w:val="28"/>
          <w:szCs w:val="28"/>
        </w:rPr>
        <w:t xml:space="preserve"> этап - </w:t>
      </w:r>
      <w:r w:rsidRPr="00504346">
        <w:rPr>
          <w:b/>
          <w:bCs/>
          <w:sz w:val="28"/>
          <w:szCs w:val="28"/>
        </w:rPr>
        <w:t>очный</w:t>
      </w:r>
      <w:r w:rsidRPr="00504346">
        <w:rPr>
          <w:sz w:val="28"/>
          <w:szCs w:val="28"/>
        </w:rPr>
        <w:t xml:space="preserve">. Сроки проведения: </w:t>
      </w:r>
      <w:r w:rsidRPr="00504346">
        <w:rPr>
          <w:b/>
          <w:bCs/>
          <w:sz w:val="28"/>
          <w:szCs w:val="28"/>
        </w:rPr>
        <w:t xml:space="preserve">с </w:t>
      </w:r>
      <w:r w:rsidR="00BC6283" w:rsidRPr="00504346">
        <w:rPr>
          <w:b/>
          <w:bCs/>
          <w:sz w:val="28"/>
          <w:szCs w:val="28"/>
        </w:rPr>
        <w:t>2</w:t>
      </w:r>
      <w:r w:rsidRPr="00504346">
        <w:rPr>
          <w:b/>
          <w:bCs/>
          <w:sz w:val="28"/>
          <w:szCs w:val="28"/>
        </w:rPr>
        <w:t xml:space="preserve"> февраля 201</w:t>
      </w:r>
      <w:r w:rsidR="00DF66B8" w:rsidRPr="00504346">
        <w:rPr>
          <w:b/>
          <w:bCs/>
          <w:sz w:val="28"/>
          <w:szCs w:val="28"/>
        </w:rPr>
        <w:t>5</w:t>
      </w:r>
      <w:r w:rsidRPr="00504346">
        <w:rPr>
          <w:b/>
          <w:bCs/>
          <w:sz w:val="28"/>
          <w:szCs w:val="28"/>
        </w:rPr>
        <w:t xml:space="preserve"> г. по</w:t>
      </w:r>
      <w:r w:rsidR="00BD79D6" w:rsidRPr="00504346">
        <w:rPr>
          <w:b/>
          <w:bCs/>
          <w:sz w:val="28"/>
          <w:szCs w:val="28"/>
        </w:rPr>
        <w:t xml:space="preserve"> 2</w:t>
      </w:r>
      <w:r w:rsidR="00BC6283" w:rsidRPr="00504346">
        <w:rPr>
          <w:b/>
          <w:bCs/>
          <w:sz w:val="28"/>
          <w:szCs w:val="28"/>
        </w:rPr>
        <w:t>7</w:t>
      </w:r>
      <w:r w:rsidRPr="00504346">
        <w:rPr>
          <w:b/>
          <w:bCs/>
          <w:sz w:val="28"/>
          <w:szCs w:val="28"/>
        </w:rPr>
        <w:t xml:space="preserve"> </w:t>
      </w:r>
      <w:r w:rsidR="00BD79D6" w:rsidRPr="00504346">
        <w:rPr>
          <w:b/>
          <w:bCs/>
          <w:sz w:val="28"/>
          <w:szCs w:val="28"/>
        </w:rPr>
        <w:t xml:space="preserve">февраля </w:t>
      </w:r>
      <w:r w:rsidRPr="00504346">
        <w:rPr>
          <w:b/>
          <w:bCs/>
          <w:sz w:val="28"/>
          <w:szCs w:val="28"/>
        </w:rPr>
        <w:t xml:space="preserve"> 201</w:t>
      </w:r>
      <w:r w:rsidR="00DF66B8" w:rsidRPr="00504346">
        <w:rPr>
          <w:b/>
          <w:bCs/>
          <w:sz w:val="28"/>
          <w:szCs w:val="28"/>
        </w:rPr>
        <w:t>5</w:t>
      </w:r>
      <w:r w:rsidRPr="00504346">
        <w:rPr>
          <w:b/>
          <w:bCs/>
          <w:sz w:val="28"/>
          <w:szCs w:val="28"/>
        </w:rPr>
        <w:t xml:space="preserve"> г. </w:t>
      </w:r>
      <w:r w:rsidR="00AF1B1F" w:rsidRPr="00B441C5">
        <w:rPr>
          <w:rFonts w:ascii="Times New Roman" w:hAnsi="Times New Roman" w:cs="Times New Roman"/>
          <w:sz w:val="28"/>
          <w:szCs w:val="28"/>
        </w:rPr>
        <w:t xml:space="preserve">На каждый последующий тур очного  этапа допускаются участники, набравшие наибольшее количество баллов по итогам предыдущего тура конкурса (выбывает один участник конкурса, набравший наименьшее количество баллов), </w:t>
      </w:r>
      <w:r w:rsidR="00AF1B1F" w:rsidRPr="00B441C5">
        <w:rPr>
          <w:rStyle w:val="FontStyle18"/>
          <w:b w:val="0"/>
          <w:sz w:val="28"/>
          <w:szCs w:val="28"/>
        </w:rPr>
        <w:t xml:space="preserve">на последнем туре остается </w:t>
      </w:r>
      <w:r w:rsidR="00AF1B1F">
        <w:rPr>
          <w:rStyle w:val="FontStyle18"/>
          <w:b w:val="0"/>
          <w:sz w:val="28"/>
          <w:szCs w:val="28"/>
        </w:rPr>
        <w:t>4</w:t>
      </w:r>
      <w:r w:rsidR="00AF1B1F" w:rsidRPr="00B441C5">
        <w:rPr>
          <w:rStyle w:val="FontStyle18"/>
          <w:b w:val="0"/>
          <w:sz w:val="28"/>
          <w:szCs w:val="28"/>
        </w:rPr>
        <w:t xml:space="preserve"> педагог</w:t>
      </w:r>
      <w:r w:rsidR="00AF1B1F">
        <w:rPr>
          <w:rStyle w:val="FontStyle18"/>
          <w:b w:val="0"/>
          <w:sz w:val="28"/>
          <w:szCs w:val="28"/>
        </w:rPr>
        <w:t>а. Конкурсные испытания второго этапа проводятся в образовательных учреждениях района, (исключая место работы конкурсанта).</w:t>
      </w:r>
    </w:p>
    <w:p w:rsidR="00AF1B1F" w:rsidRDefault="00AF1B1F" w:rsidP="00AF1B1F">
      <w:pPr>
        <w:pStyle w:val="Style2"/>
        <w:widowControl/>
        <w:tabs>
          <w:tab w:val="left" w:pos="482"/>
        </w:tabs>
        <w:spacing w:after="24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 итогам второго этапа конкурса определя</w:t>
      </w:r>
      <w:r w:rsidR="006D3AA9"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 xml:space="preserve">тся </w:t>
      </w:r>
      <w:r w:rsidRPr="00BF0BDC">
        <w:rPr>
          <w:rStyle w:val="FontStyle17"/>
          <w:b/>
          <w:sz w:val="28"/>
          <w:szCs w:val="28"/>
        </w:rPr>
        <w:t>абсолютны</w:t>
      </w:r>
      <w:r w:rsidR="006D3AA9" w:rsidRPr="00BF0BDC">
        <w:rPr>
          <w:rStyle w:val="FontStyle17"/>
          <w:b/>
          <w:sz w:val="28"/>
          <w:szCs w:val="28"/>
        </w:rPr>
        <w:t>й</w:t>
      </w:r>
      <w:r w:rsidRPr="00BF0BDC">
        <w:rPr>
          <w:rStyle w:val="FontStyle17"/>
          <w:b/>
          <w:sz w:val="28"/>
          <w:szCs w:val="28"/>
        </w:rPr>
        <w:t xml:space="preserve"> победител</w:t>
      </w:r>
      <w:r w:rsidR="006D3AA9" w:rsidRPr="00BF0BDC">
        <w:rPr>
          <w:rStyle w:val="FontStyle17"/>
          <w:b/>
          <w:sz w:val="28"/>
          <w:szCs w:val="28"/>
        </w:rPr>
        <w:t>ь</w:t>
      </w:r>
      <w:r>
        <w:rPr>
          <w:rStyle w:val="FontStyle17"/>
          <w:sz w:val="28"/>
          <w:szCs w:val="28"/>
        </w:rPr>
        <w:t xml:space="preserve"> номинации, </w:t>
      </w:r>
      <w:r w:rsidR="006D3AA9" w:rsidRPr="00BF0BDC">
        <w:rPr>
          <w:rStyle w:val="FontStyle17"/>
          <w:b/>
          <w:sz w:val="28"/>
          <w:szCs w:val="28"/>
        </w:rPr>
        <w:t>3 победителя</w:t>
      </w:r>
      <w:r w:rsidR="006D3AA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номинации, </w:t>
      </w:r>
      <w:r w:rsidR="006D3AA9" w:rsidRPr="00BF0BDC">
        <w:rPr>
          <w:rStyle w:val="FontStyle17"/>
          <w:b/>
          <w:sz w:val="28"/>
          <w:szCs w:val="28"/>
        </w:rPr>
        <w:t xml:space="preserve">3 </w:t>
      </w:r>
      <w:r w:rsidRPr="00BF0BDC">
        <w:rPr>
          <w:rStyle w:val="FontStyle17"/>
          <w:b/>
          <w:sz w:val="28"/>
          <w:szCs w:val="28"/>
        </w:rPr>
        <w:t>лауреат</w:t>
      </w:r>
      <w:r w:rsidR="006D3AA9" w:rsidRPr="00BF0BDC">
        <w:rPr>
          <w:rStyle w:val="FontStyle17"/>
          <w:b/>
          <w:sz w:val="28"/>
          <w:szCs w:val="28"/>
        </w:rPr>
        <w:t>а</w:t>
      </w:r>
      <w:r>
        <w:rPr>
          <w:rStyle w:val="FontStyle17"/>
          <w:sz w:val="28"/>
          <w:szCs w:val="28"/>
        </w:rPr>
        <w:t xml:space="preserve"> номинации. Последовательность выполнения участниками конкурсных испытаний второго этапа определяется жеребьевкой.</w:t>
      </w:r>
    </w:p>
    <w:p w:rsidR="003B235D" w:rsidRPr="00504346" w:rsidRDefault="003B235D" w:rsidP="00BD79D6">
      <w:pPr>
        <w:pStyle w:val="Default"/>
        <w:jc w:val="both"/>
        <w:rPr>
          <w:sz w:val="28"/>
          <w:szCs w:val="28"/>
        </w:rPr>
      </w:pPr>
      <w:r w:rsidRPr="00504346">
        <w:rPr>
          <w:sz w:val="28"/>
          <w:szCs w:val="28"/>
        </w:rPr>
        <w:t>2.2.</w:t>
      </w:r>
      <w:r w:rsidR="0080145D">
        <w:rPr>
          <w:sz w:val="28"/>
          <w:szCs w:val="28"/>
        </w:rPr>
        <w:t>3</w:t>
      </w:r>
      <w:r w:rsidRPr="00504346">
        <w:rPr>
          <w:sz w:val="28"/>
          <w:szCs w:val="28"/>
        </w:rPr>
        <w:t xml:space="preserve">. </w:t>
      </w:r>
      <w:r w:rsidR="00686115">
        <w:rPr>
          <w:sz w:val="28"/>
          <w:szCs w:val="28"/>
        </w:rPr>
        <w:t>Т</w:t>
      </w:r>
      <w:r w:rsidRPr="00504346">
        <w:rPr>
          <w:b/>
          <w:bCs/>
          <w:sz w:val="28"/>
          <w:szCs w:val="28"/>
        </w:rPr>
        <w:t xml:space="preserve">оржественная церемония награждения </w:t>
      </w:r>
      <w:r w:rsidRPr="00504346">
        <w:rPr>
          <w:sz w:val="28"/>
          <w:szCs w:val="28"/>
        </w:rPr>
        <w:t xml:space="preserve">проводится </w:t>
      </w:r>
      <w:r w:rsidR="00BC6283" w:rsidRPr="00504346">
        <w:rPr>
          <w:b/>
          <w:sz w:val="28"/>
          <w:szCs w:val="28"/>
        </w:rPr>
        <w:t>2</w:t>
      </w:r>
      <w:r w:rsidRPr="00504346">
        <w:rPr>
          <w:b/>
          <w:bCs/>
          <w:sz w:val="28"/>
          <w:szCs w:val="28"/>
        </w:rPr>
        <w:t xml:space="preserve"> марта 201</w:t>
      </w:r>
      <w:r w:rsidR="00DF66B8" w:rsidRPr="00504346">
        <w:rPr>
          <w:b/>
          <w:bCs/>
          <w:sz w:val="28"/>
          <w:szCs w:val="28"/>
        </w:rPr>
        <w:t>5</w:t>
      </w:r>
      <w:r w:rsidRPr="00504346">
        <w:rPr>
          <w:b/>
          <w:bCs/>
          <w:sz w:val="28"/>
          <w:szCs w:val="28"/>
        </w:rPr>
        <w:t xml:space="preserve"> года</w:t>
      </w:r>
      <w:r w:rsidRPr="00504346">
        <w:rPr>
          <w:sz w:val="28"/>
          <w:szCs w:val="28"/>
        </w:rPr>
        <w:t xml:space="preserve">. </w:t>
      </w:r>
    </w:p>
    <w:p w:rsidR="00592DE0" w:rsidRDefault="00592DE0" w:rsidP="00647073">
      <w:pPr>
        <w:pStyle w:val="Style4"/>
        <w:widowControl/>
        <w:tabs>
          <w:tab w:val="left" w:pos="482"/>
        </w:tabs>
        <w:spacing w:before="240"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2.3. Представление материалов участников муниципального конкурса:</w:t>
      </w:r>
    </w:p>
    <w:p w:rsidR="00592DE0" w:rsidRDefault="00592DE0" w:rsidP="00592DE0">
      <w:pPr>
        <w:pStyle w:val="Style4"/>
        <w:widowControl/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 xml:space="preserve">Для участия в муниципальном конкурсе </w:t>
      </w:r>
      <w:r w:rsidRPr="00504346">
        <w:rPr>
          <w:sz w:val="28"/>
          <w:szCs w:val="28"/>
        </w:rPr>
        <w:t>«Педагогический дебют-2015»</w:t>
      </w:r>
      <w:r>
        <w:rPr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образовательные учреждения направляют в организационный комитет конкурса:</w:t>
      </w:r>
      <w:proofErr w:type="gramEnd"/>
    </w:p>
    <w:p w:rsidR="00592DE0" w:rsidRDefault="00592DE0" w:rsidP="00592DE0">
      <w:pPr>
        <w:pStyle w:val="Style4"/>
        <w:widowControl/>
        <w:numPr>
          <w:ilvl w:val="0"/>
          <w:numId w:val="5"/>
        </w:numPr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представление участника по форме (приложение 1); </w:t>
      </w:r>
    </w:p>
    <w:p w:rsidR="00592DE0" w:rsidRDefault="00592DE0" w:rsidP="00592DE0">
      <w:pPr>
        <w:pStyle w:val="Style4"/>
        <w:widowControl/>
        <w:numPr>
          <w:ilvl w:val="0"/>
          <w:numId w:val="5"/>
        </w:numPr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заявление участника муниципального конкурса по образцу (приложение 2);</w:t>
      </w:r>
    </w:p>
    <w:p w:rsidR="00592DE0" w:rsidRDefault="00592DE0" w:rsidP="00592DE0">
      <w:pPr>
        <w:pStyle w:val="Style4"/>
        <w:widowControl/>
        <w:numPr>
          <w:ilvl w:val="0"/>
          <w:numId w:val="5"/>
        </w:numPr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информационную карту участника муниципального конкурса (приложение 3 с электронной копией). Информационная карта должна быть заверена по основному месту работы. </w:t>
      </w:r>
    </w:p>
    <w:p w:rsidR="00592DE0" w:rsidRDefault="00592DE0" w:rsidP="00592DE0">
      <w:pPr>
        <w:pStyle w:val="Style4"/>
        <w:widowControl/>
        <w:numPr>
          <w:ilvl w:val="0"/>
          <w:numId w:val="5"/>
        </w:numPr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эссе на тему </w:t>
      </w:r>
      <w:r w:rsidRPr="00EB3E6E">
        <w:rPr>
          <w:rStyle w:val="FontStyle20"/>
          <w:b w:val="0"/>
          <w:bCs w:val="0"/>
          <w:sz w:val="28"/>
          <w:szCs w:val="28"/>
        </w:rPr>
        <w:t>«</w:t>
      </w:r>
      <w:r w:rsidRPr="00EB3E6E">
        <w:rPr>
          <w:rFonts w:ascii="Times New Roman" w:hAnsi="Times New Roman" w:cs="Times New Roman"/>
          <w:sz w:val="28"/>
          <w:szCs w:val="28"/>
        </w:rPr>
        <w:t>Моя педагогическая философия</w:t>
      </w:r>
      <w:r w:rsidRPr="00EB3E6E">
        <w:rPr>
          <w:rStyle w:val="FontStyle20"/>
          <w:b w:val="0"/>
          <w:bCs w:val="0"/>
          <w:sz w:val="28"/>
          <w:szCs w:val="28"/>
        </w:rPr>
        <w:t>»</w:t>
      </w:r>
      <w:r>
        <w:rPr>
          <w:rStyle w:val="FontStyle17"/>
          <w:sz w:val="28"/>
          <w:szCs w:val="28"/>
        </w:rPr>
        <w:t>.</w:t>
      </w:r>
    </w:p>
    <w:p w:rsidR="00592DE0" w:rsidRDefault="00592DE0" w:rsidP="00592DE0">
      <w:pPr>
        <w:pStyle w:val="Style4"/>
        <w:widowControl/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Представляемые документы должны быть собраны в указанном порядке и сброшюрованы в папку скоросшиватель.</w:t>
      </w:r>
    </w:p>
    <w:p w:rsidR="00592DE0" w:rsidRDefault="00592DE0" w:rsidP="00592DE0">
      <w:pPr>
        <w:pStyle w:val="Style4"/>
        <w:widowControl/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2.3.2. Прием материалов осуществляется оргкомитетом с 12 декабря 2014 года до 12 января 2015 года.</w:t>
      </w:r>
    </w:p>
    <w:p w:rsidR="00592DE0" w:rsidRDefault="00592DE0" w:rsidP="00592DE0">
      <w:pPr>
        <w:pStyle w:val="Style4"/>
        <w:widowControl/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 официальном сайте управления образования размещается ежедневно обновляемый список участников муниципального конкурса.</w:t>
      </w:r>
    </w:p>
    <w:p w:rsidR="00592DE0" w:rsidRDefault="00592DE0" w:rsidP="00592DE0">
      <w:pPr>
        <w:pStyle w:val="Style4"/>
        <w:widowControl/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2.3.3.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592DE0" w:rsidRDefault="00592DE0" w:rsidP="00592DE0">
      <w:pPr>
        <w:pStyle w:val="Style4"/>
        <w:widowControl/>
        <w:tabs>
          <w:tab w:val="left" w:pos="482"/>
        </w:tabs>
        <w:spacing w:after="24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2.3.4. Материалы, представленные на муниципальный конкурс, не рецензируются и не возвращаются.</w:t>
      </w:r>
    </w:p>
    <w:p w:rsidR="00647073" w:rsidRPr="00A75FD9" w:rsidRDefault="00647073" w:rsidP="00647073">
      <w:pPr>
        <w:pStyle w:val="Style2"/>
        <w:widowControl/>
        <w:tabs>
          <w:tab w:val="left" w:pos="333"/>
        </w:tabs>
        <w:spacing w:before="5" w:line="240" w:lineRule="auto"/>
        <w:jc w:val="both"/>
        <w:rPr>
          <w:rStyle w:val="FontStyle17"/>
          <w:b/>
          <w:sz w:val="28"/>
          <w:szCs w:val="28"/>
        </w:rPr>
      </w:pPr>
      <w:r w:rsidRPr="00A75FD9">
        <w:rPr>
          <w:rStyle w:val="FontStyle17"/>
          <w:b/>
          <w:sz w:val="28"/>
          <w:szCs w:val="28"/>
        </w:rPr>
        <w:t>3. Конкурсные мероприятия муниципального конкурса.</w:t>
      </w:r>
    </w:p>
    <w:p w:rsidR="00647073" w:rsidRPr="00EB3E6E" w:rsidRDefault="00647073" w:rsidP="00647073">
      <w:pPr>
        <w:pStyle w:val="Style2"/>
        <w:widowControl/>
        <w:tabs>
          <w:tab w:val="left" w:pos="333"/>
        </w:tabs>
        <w:spacing w:before="5" w:line="240" w:lineRule="auto"/>
        <w:jc w:val="both"/>
        <w:rPr>
          <w:rStyle w:val="FontStyle17"/>
          <w:sz w:val="28"/>
          <w:szCs w:val="28"/>
        </w:rPr>
      </w:pPr>
    </w:p>
    <w:p w:rsidR="00647073" w:rsidRDefault="00647073" w:rsidP="00647073">
      <w:pPr>
        <w:pStyle w:val="Style10"/>
        <w:widowControl/>
        <w:tabs>
          <w:tab w:val="left" w:pos="582"/>
        </w:tabs>
        <w:spacing w:line="240" w:lineRule="auto"/>
        <w:jc w:val="both"/>
        <w:rPr>
          <w:rStyle w:val="FontStyle20"/>
          <w:b w:val="0"/>
          <w:bCs w:val="0"/>
          <w:sz w:val="28"/>
          <w:szCs w:val="28"/>
        </w:rPr>
      </w:pPr>
      <w:r w:rsidRPr="00EB3E6E">
        <w:rPr>
          <w:rStyle w:val="FontStyle17"/>
          <w:sz w:val="28"/>
          <w:szCs w:val="28"/>
        </w:rPr>
        <w:t xml:space="preserve">3.1. Первый этап конкурса включает написание письменного эссе на </w:t>
      </w:r>
      <w:r w:rsidRPr="00EB3E6E">
        <w:rPr>
          <w:rStyle w:val="FontStyle20"/>
          <w:b w:val="0"/>
          <w:bCs w:val="0"/>
          <w:sz w:val="28"/>
          <w:szCs w:val="28"/>
        </w:rPr>
        <w:t>тему «</w:t>
      </w:r>
      <w:r w:rsidRPr="00EB3E6E">
        <w:rPr>
          <w:rFonts w:ascii="Times New Roman" w:hAnsi="Times New Roman" w:cs="Times New Roman"/>
          <w:sz w:val="28"/>
          <w:szCs w:val="28"/>
        </w:rPr>
        <w:t>Моя педагогическая философия</w:t>
      </w:r>
      <w:r w:rsidRPr="00EB3E6E">
        <w:rPr>
          <w:rStyle w:val="FontStyle20"/>
          <w:b w:val="0"/>
          <w:bCs w:val="0"/>
          <w:sz w:val="28"/>
          <w:szCs w:val="28"/>
        </w:rPr>
        <w:t>»</w:t>
      </w:r>
      <w:r>
        <w:rPr>
          <w:rStyle w:val="FontStyle20"/>
          <w:b w:val="0"/>
          <w:bCs w:val="0"/>
          <w:sz w:val="28"/>
          <w:szCs w:val="28"/>
        </w:rPr>
        <w:t>.</w:t>
      </w:r>
    </w:p>
    <w:p w:rsidR="00647073" w:rsidRDefault="00647073" w:rsidP="00647073">
      <w:pPr>
        <w:spacing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 xml:space="preserve">3.1.2. Формат: создание письменного текста небольшого объема и свободной композиции, выражающего индивидуальное мнение по заданной теме. Критерии оценивания: </w:t>
      </w:r>
    </w:p>
    <w:p w:rsidR="00647073" w:rsidRDefault="00647073" w:rsidP="00647073">
      <w:pPr>
        <w:numPr>
          <w:ilvl w:val="0"/>
          <w:numId w:val="7"/>
        </w:numPr>
        <w:spacing w:after="0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 xml:space="preserve">умение обозначить проблему; </w:t>
      </w:r>
    </w:p>
    <w:p w:rsidR="00647073" w:rsidRDefault="00647073" w:rsidP="00647073">
      <w:pPr>
        <w:numPr>
          <w:ilvl w:val="0"/>
          <w:numId w:val="7"/>
        </w:numPr>
        <w:spacing w:after="0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 xml:space="preserve">логичность, связность раскрытия проблемы; </w:t>
      </w:r>
    </w:p>
    <w:p w:rsidR="00647073" w:rsidRDefault="00647073" w:rsidP="00647073">
      <w:pPr>
        <w:numPr>
          <w:ilvl w:val="0"/>
          <w:numId w:val="7"/>
        </w:numPr>
        <w:spacing w:after="0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>наличие собственной позиции, критическое отношение к предложенной теме;</w:t>
      </w:r>
    </w:p>
    <w:p w:rsidR="00647073" w:rsidRPr="008C16A1" w:rsidRDefault="00647073" w:rsidP="00647073">
      <w:pPr>
        <w:numPr>
          <w:ilvl w:val="0"/>
          <w:numId w:val="7"/>
        </w:numPr>
        <w:spacing w:after="0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 w:rsidRPr="008C16A1">
        <w:rPr>
          <w:rStyle w:val="FontStyle20"/>
          <w:b w:val="0"/>
          <w:bCs w:val="0"/>
          <w:sz w:val="28"/>
          <w:szCs w:val="28"/>
        </w:rPr>
        <w:t>соответствие приводимых аргументов выбранной темы;</w:t>
      </w:r>
      <w:r>
        <w:rPr>
          <w:rStyle w:val="FontStyle20"/>
          <w:b w:val="0"/>
          <w:bCs w:val="0"/>
          <w:sz w:val="28"/>
          <w:szCs w:val="28"/>
        </w:rPr>
        <w:t xml:space="preserve"> </w:t>
      </w:r>
      <w:r w:rsidRPr="008C16A1">
        <w:rPr>
          <w:rStyle w:val="FontStyle20"/>
          <w:b w:val="0"/>
          <w:bCs w:val="0"/>
          <w:sz w:val="28"/>
          <w:szCs w:val="28"/>
        </w:rPr>
        <w:t>обоснованность выводов;</w:t>
      </w:r>
    </w:p>
    <w:p w:rsidR="00647073" w:rsidRPr="00EB3E6E" w:rsidRDefault="00647073" w:rsidP="00647073">
      <w:pPr>
        <w:numPr>
          <w:ilvl w:val="0"/>
          <w:numId w:val="7"/>
        </w:numPr>
        <w:spacing w:after="0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>внутреннее смысловое единство текста.</w:t>
      </w:r>
    </w:p>
    <w:p w:rsidR="00647073" w:rsidRDefault="00647073" w:rsidP="00647073">
      <w:pPr>
        <w:pStyle w:val="Style2"/>
        <w:widowControl/>
        <w:tabs>
          <w:tab w:val="left" w:pos="333"/>
        </w:tabs>
        <w:spacing w:before="5" w:line="240" w:lineRule="auto"/>
        <w:jc w:val="both"/>
        <w:rPr>
          <w:rStyle w:val="FontStyle17"/>
          <w:sz w:val="28"/>
          <w:szCs w:val="28"/>
        </w:rPr>
      </w:pPr>
    </w:p>
    <w:p w:rsidR="00647073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 w:rsidRPr="008C16A1">
        <w:rPr>
          <w:rFonts w:ascii="Times New Roman" w:hAnsi="Times New Roman" w:cs="Times New Roman"/>
          <w:sz w:val="28"/>
          <w:szCs w:val="28"/>
        </w:rPr>
        <w:t xml:space="preserve">Требования к материалам: текст в формате MS </w:t>
      </w:r>
      <w:proofErr w:type="spellStart"/>
      <w:r w:rsidRPr="008C16A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C16A1">
        <w:rPr>
          <w:rFonts w:ascii="Times New Roman" w:hAnsi="Times New Roman" w:cs="Times New Roman"/>
          <w:sz w:val="28"/>
          <w:szCs w:val="28"/>
        </w:rPr>
        <w:t xml:space="preserve"> или RTF, шрифт </w:t>
      </w:r>
      <w:proofErr w:type="spellStart"/>
      <w:r w:rsidRPr="008C16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C1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6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C1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6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C16A1">
        <w:rPr>
          <w:rFonts w:ascii="Times New Roman" w:hAnsi="Times New Roman" w:cs="Times New Roman"/>
          <w:sz w:val="28"/>
          <w:szCs w:val="28"/>
        </w:rPr>
        <w:t>; кегль 14; одинарный межстрочный интервал; обычный интервал шрифта; все поля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6A1">
        <w:rPr>
          <w:rFonts w:ascii="Times New Roman" w:hAnsi="Times New Roman" w:cs="Times New Roman"/>
          <w:sz w:val="28"/>
          <w:szCs w:val="28"/>
        </w:rPr>
        <w:t xml:space="preserve">5 см. </w:t>
      </w:r>
    </w:p>
    <w:p w:rsidR="005E01DC" w:rsidRDefault="00647073" w:rsidP="005E0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должен быть не более 2 страниц печатного текста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E01DC">
        <w:rPr>
          <w:rFonts w:ascii="Times New Roman" w:hAnsi="Times New Roman" w:cs="Times New Roman"/>
          <w:sz w:val="28"/>
          <w:szCs w:val="28"/>
        </w:rPr>
        <w:t xml:space="preserve"> Работы объемом более 2-х страниц не принимаются.</w:t>
      </w:r>
    </w:p>
    <w:p w:rsidR="00647073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Конкурсные мероприятия второго этапа муниципального конкурса проходят в </w:t>
      </w:r>
      <w:r w:rsidRPr="00A829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647073" w:rsidRDefault="00647073" w:rsidP="00647073">
      <w:pPr>
        <w:jc w:val="both"/>
        <w:rPr>
          <w:rStyle w:val="FontStyle20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тур:</w:t>
      </w:r>
      <w:r w:rsidRPr="00B41BCF">
        <w:rPr>
          <w:rStyle w:val="FontStyle20"/>
          <w:b w:val="0"/>
          <w:bCs w:val="0"/>
          <w:sz w:val="28"/>
          <w:szCs w:val="28"/>
        </w:rPr>
        <w:t xml:space="preserve"> </w:t>
      </w:r>
      <w:r w:rsidRPr="004F035F">
        <w:rPr>
          <w:rStyle w:val="FontStyle20"/>
          <w:b w:val="0"/>
          <w:bCs w:val="0"/>
          <w:sz w:val="28"/>
          <w:szCs w:val="28"/>
        </w:rPr>
        <w:t>открытое учебное</w:t>
      </w:r>
      <w:r>
        <w:rPr>
          <w:rStyle w:val="FontStyle20"/>
          <w:b w:val="0"/>
          <w:bCs w:val="0"/>
          <w:sz w:val="28"/>
          <w:szCs w:val="28"/>
        </w:rPr>
        <w:t xml:space="preserve"> </w:t>
      </w:r>
      <w:r w:rsidRPr="004F035F">
        <w:rPr>
          <w:rStyle w:val="FontStyle20"/>
          <w:b w:val="0"/>
          <w:bCs w:val="0"/>
          <w:sz w:val="28"/>
          <w:szCs w:val="28"/>
        </w:rPr>
        <w:t>занятие</w:t>
      </w:r>
      <w:r>
        <w:rPr>
          <w:rStyle w:val="FontStyle20"/>
          <w:b w:val="0"/>
          <w:bCs w:val="0"/>
          <w:sz w:val="28"/>
          <w:szCs w:val="28"/>
        </w:rPr>
        <w:t xml:space="preserve"> с </w:t>
      </w:r>
      <w:proofErr w:type="gramStart"/>
      <w:r>
        <w:rPr>
          <w:rStyle w:val="FontStyle20"/>
          <w:b w:val="0"/>
          <w:bCs w:val="0"/>
          <w:sz w:val="28"/>
          <w:szCs w:val="28"/>
        </w:rPr>
        <w:t>обучающимися</w:t>
      </w:r>
      <w:proofErr w:type="gramEnd"/>
      <w:r>
        <w:rPr>
          <w:rStyle w:val="FontStyle20"/>
          <w:b w:val="0"/>
          <w:bCs w:val="0"/>
          <w:sz w:val="28"/>
          <w:szCs w:val="28"/>
        </w:rPr>
        <w:t>.</w:t>
      </w:r>
    </w:p>
    <w:p w:rsidR="00647073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 w:rsidRPr="00E140C2">
        <w:rPr>
          <w:rStyle w:val="FontStyle20"/>
          <w:b w:val="0"/>
          <w:bCs w:val="0"/>
          <w:sz w:val="28"/>
          <w:szCs w:val="28"/>
        </w:rPr>
        <w:t xml:space="preserve">Второй тур: </w:t>
      </w:r>
      <w:r>
        <w:rPr>
          <w:rFonts w:ascii="Times New Roman" w:hAnsi="Times New Roman" w:cs="Times New Roman"/>
          <w:sz w:val="28"/>
          <w:szCs w:val="28"/>
        </w:rPr>
        <w:t>разговор с учащимися по заданной теме.</w:t>
      </w:r>
    </w:p>
    <w:p w:rsidR="005E01DC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 w:rsidRPr="00A8292C">
        <w:rPr>
          <w:rFonts w:ascii="Times New Roman" w:hAnsi="Times New Roman" w:cs="Times New Roman"/>
          <w:sz w:val="28"/>
          <w:szCs w:val="28"/>
        </w:rPr>
        <w:t xml:space="preserve">Третий тур: </w:t>
      </w:r>
      <w:r w:rsidR="00F4526E">
        <w:rPr>
          <w:rFonts w:ascii="Times New Roman" w:hAnsi="Times New Roman" w:cs="Times New Roman"/>
          <w:sz w:val="28"/>
          <w:szCs w:val="28"/>
        </w:rPr>
        <w:t xml:space="preserve">презентация творческого проекта </w:t>
      </w:r>
    </w:p>
    <w:p w:rsidR="00647073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тур: </w:t>
      </w:r>
      <w:r w:rsidRPr="003347DE">
        <w:rPr>
          <w:rFonts w:ascii="Times New Roman" w:hAnsi="Times New Roman" w:cs="Times New Roman"/>
          <w:sz w:val="28"/>
          <w:szCs w:val="28"/>
        </w:rPr>
        <w:t>круглый стол на заданную тему</w:t>
      </w:r>
    </w:p>
    <w:p w:rsidR="00647073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«Учебное занятие» (регламент 40 минут, включая 10 минут для анализа занятия и ответов на вопросы).</w:t>
      </w:r>
    </w:p>
    <w:p w:rsidR="00647073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проведение учебного занятия с учащимися, отражающего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и междисциплинарные связи, умение формировать целостную картину мира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компетентности. Список возможных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тем учебных занятий, возрастной и количественный состав учебной группы определяется участниками муниципального конкурса на установочном семинаре.</w:t>
      </w:r>
    </w:p>
    <w:p w:rsidR="00647073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647073" w:rsidRDefault="00647073" w:rsidP="006470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и оригинальность раскрытия темы;</w:t>
      </w:r>
    </w:p>
    <w:p w:rsidR="00647073" w:rsidRDefault="00647073" w:rsidP="006470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использование учащимися разных типов и видов источников знаний;</w:t>
      </w:r>
    </w:p>
    <w:p w:rsidR="00647073" w:rsidRDefault="00647073" w:rsidP="006470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взаимодействие учащихся между собой; умение создавать и поддерживать высокий уровень мотивации и высокую интенсивность деятельности учащихся;</w:t>
      </w:r>
    </w:p>
    <w:p w:rsidR="00647073" w:rsidRDefault="00647073" w:rsidP="006470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и точность анализа учебного занятия и рефлексия своей деятельности.</w:t>
      </w:r>
    </w:p>
    <w:p w:rsidR="00647073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073" w:rsidRPr="00DC145A" w:rsidRDefault="00647073" w:rsidP="00647073">
      <w:pPr>
        <w:pStyle w:val="Style9"/>
        <w:widowControl/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>3.2.</w:t>
      </w:r>
      <w:r>
        <w:rPr>
          <w:rStyle w:val="FontStyle19"/>
          <w:sz w:val="28"/>
          <w:szCs w:val="28"/>
        </w:rPr>
        <w:t>2</w:t>
      </w:r>
      <w:r w:rsidRPr="00DC145A">
        <w:rPr>
          <w:rStyle w:val="FontStyle19"/>
          <w:sz w:val="28"/>
          <w:szCs w:val="28"/>
        </w:rPr>
        <w:t>. «Разговор с учащимися» (регламент – 20 минут).</w:t>
      </w:r>
    </w:p>
    <w:p w:rsidR="00647073" w:rsidRPr="00DC145A" w:rsidRDefault="00647073" w:rsidP="00647073">
      <w:pPr>
        <w:pStyle w:val="Style9"/>
        <w:widowControl/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 xml:space="preserve">Формат: Обсуждение с учащимися актуального для них вопроса в режиме импровизации. </w:t>
      </w:r>
    </w:p>
    <w:p w:rsidR="00647073" w:rsidRPr="00DC145A" w:rsidRDefault="00647073" w:rsidP="00647073">
      <w:pPr>
        <w:pStyle w:val="Style9"/>
        <w:widowControl/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>Список возможных тем для обсуждения с учащимися, возрастной и количественный состав группы учащихся определяются участниками конкурса на установочном семинаре. Конкретную тему для обсуждения на классном часе выбирают учащиеся на основе списка возможных вопросов непосредственно перед началом беседы. В начале классного часа представитель учащихся называет вопрос, выбранный группой.</w:t>
      </w:r>
    </w:p>
    <w:p w:rsidR="00647073" w:rsidRPr="00DC145A" w:rsidRDefault="00647073" w:rsidP="00647073">
      <w:pPr>
        <w:pStyle w:val="Style9"/>
        <w:widowControl/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>Критерии оценивания:</w:t>
      </w:r>
    </w:p>
    <w:p w:rsidR="00647073" w:rsidRPr="00DC145A" w:rsidRDefault="00647073" w:rsidP="00647073">
      <w:pPr>
        <w:pStyle w:val="Style9"/>
        <w:widowControl/>
        <w:numPr>
          <w:ilvl w:val="0"/>
          <w:numId w:val="10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>глубина и актуальность для учащихся организованного обсуждения;</w:t>
      </w:r>
    </w:p>
    <w:p w:rsidR="00647073" w:rsidRPr="00DC145A" w:rsidRDefault="00647073" w:rsidP="00647073">
      <w:pPr>
        <w:pStyle w:val="Style9"/>
        <w:widowControl/>
        <w:numPr>
          <w:ilvl w:val="0"/>
          <w:numId w:val="10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>умение обсуждать проблему с разных позиций и точек зрения;</w:t>
      </w:r>
    </w:p>
    <w:p w:rsidR="00647073" w:rsidRPr="00DC145A" w:rsidRDefault="00647073" w:rsidP="00647073">
      <w:pPr>
        <w:pStyle w:val="Style9"/>
        <w:widowControl/>
        <w:numPr>
          <w:ilvl w:val="0"/>
          <w:numId w:val="10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>умение создавать и поддерживать атмосферу взаимоуважения и толерантности;</w:t>
      </w:r>
    </w:p>
    <w:p w:rsidR="00647073" w:rsidRPr="00DC145A" w:rsidRDefault="00647073" w:rsidP="00647073">
      <w:pPr>
        <w:pStyle w:val="Style9"/>
        <w:widowControl/>
        <w:numPr>
          <w:ilvl w:val="0"/>
          <w:numId w:val="10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>умение организовать взаимодействие учащихся между собой; сотрудничество между участниками;</w:t>
      </w:r>
    </w:p>
    <w:p w:rsidR="00647073" w:rsidRPr="00DC145A" w:rsidRDefault="00647073" w:rsidP="00647073">
      <w:pPr>
        <w:pStyle w:val="Style9"/>
        <w:widowControl/>
        <w:numPr>
          <w:ilvl w:val="0"/>
          <w:numId w:val="10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 xml:space="preserve">эрудиция, </w:t>
      </w:r>
      <w:proofErr w:type="spellStart"/>
      <w:r w:rsidRPr="00DC145A">
        <w:rPr>
          <w:rStyle w:val="FontStyle19"/>
          <w:sz w:val="28"/>
          <w:szCs w:val="28"/>
        </w:rPr>
        <w:t>креативность</w:t>
      </w:r>
      <w:proofErr w:type="spellEnd"/>
      <w:r w:rsidRPr="00DC145A">
        <w:rPr>
          <w:rStyle w:val="FontStyle19"/>
          <w:sz w:val="28"/>
          <w:szCs w:val="28"/>
        </w:rPr>
        <w:t>, способность к импровизации, мобильность, убедительность, неординарность и глубина педагогического мышления;</w:t>
      </w:r>
    </w:p>
    <w:p w:rsidR="00647073" w:rsidRDefault="00647073" w:rsidP="00647073">
      <w:pPr>
        <w:pStyle w:val="Style9"/>
        <w:widowControl/>
        <w:numPr>
          <w:ilvl w:val="0"/>
          <w:numId w:val="10"/>
        </w:numPr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 w:rsidRPr="00DC145A">
        <w:rPr>
          <w:rStyle w:val="FontStyle19"/>
          <w:sz w:val="28"/>
          <w:szCs w:val="28"/>
        </w:rPr>
        <w:t xml:space="preserve">умение включить каждого учащегося в обсуждение и формирование выводов. </w:t>
      </w:r>
    </w:p>
    <w:p w:rsidR="00647073" w:rsidRPr="00DC145A" w:rsidRDefault="00647073" w:rsidP="00647073">
      <w:pPr>
        <w:pStyle w:val="Style9"/>
        <w:widowControl/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</w:p>
    <w:p w:rsidR="00647073" w:rsidRPr="00A8292C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 w:rsidRPr="00A8292C">
        <w:rPr>
          <w:rFonts w:ascii="Times New Roman" w:hAnsi="Times New Roman" w:cs="Times New Roman"/>
          <w:sz w:val="28"/>
          <w:szCs w:val="28"/>
        </w:rPr>
        <w:t xml:space="preserve">3.2.3. </w:t>
      </w:r>
      <w:r w:rsidR="001077EA">
        <w:rPr>
          <w:rFonts w:ascii="Times New Roman" w:hAnsi="Times New Roman" w:cs="Times New Roman"/>
          <w:sz w:val="28"/>
          <w:szCs w:val="28"/>
        </w:rPr>
        <w:t>Презентация проекта «От идеи до реализации»</w:t>
      </w:r>
      <w:r w:rsidRPr="00A8292C">
        <w:rPr>
          <w:rFonts w:ascii="Times New Roman" w:hAnsi="Times New Roman" w:cs="Times New Roman"/>
          <w:sz w:val="28"/>
          <w:szCs w:val="28"/>
        </w:rPr>
        <w:t xml:space="preserve"> (регламент до </w:t>
      </w:r>
      <w:r w:rsidR="0019043C">
        <w:rPr>
          <w:rFonts w:ascii="Times New Roman" w:hAnsi="Times New Roman" w:cs="Times New Roman"/>
          <w:sz w:val="28"/>
          <w:szCs w:val="28"/>
        </w:rPr>
        <w:t>1</w:t>
      </w:r>
      <w:r w:rsidRPr="00A8292C">
        <w:rPr>
          <w:rFonts w:ascii="Times New Roman" w:hAnsi="Times New Roman" w:cs="Times New Roman"/>
          <w:sz w:val="28"/>
          <w:szCs w:val="28"/>
        </w:rPr>
        <w:t>5 минут</w:t>
      </w:r>
      <w:r w:rsidRPr="00A8292C">
        <w:t xml:space="preserve"> </w:t>
      </w:r>
      <w:r w:rsidRPr="00A8292C">
        <w:rPr>
          <w:rFonts w:ascii="Times New Roman" w:hAnsi="Times New Roman" w:cs="Times New Roman"/>
          <w:sz w:val="28"/>
          <w:szCs w:val="28"/>
        </w:rPr>
        <w:t>включая 5 минут для ответов на вопросы).</w:t>
      </w:r>
    </w:p>
    <w:p w:rsidR="00647073" w:rsidRPr="00A8292C" w:rsidRDefault="00647073" w:rsidP="00647073">
      <w:pPr>
        <w:jc w:val="both"/>
        <w:rPr>
          <w:rFonts w:ascii="Times New Roman" w:hAnsi="Times New Roman" w:cs="Times New Roman"/>
          <w:sz w:val="28"/>
          <w:szCs w:val="28"/>
        </w:rPr>
      </w:pPr>
      <w:r w:rsidRPr="00A8292C">
        <w:rPr>
          <w:rFonts w:ascii="Times New Roman" w:hAnsi="Times New Roman" w:cs="Times New Roman"/>
          <w:sz w:val="28"/>
          <w:szCs w:val="28"/>
        </w:rPr>
        <w:t xml:space="preserve">Формат: демонстрация </w:t>
      </w:r>
      <w:r w:rsidR="00A704B9">
        <w:rPr>
          <w:rFonts w:ascii="Times New Roman" w:hAnsi="Times New Roman" w:cs="Times New Roman"/>
          <w:sz w:val="28"/>
          <w:szCs w:val="28"/>
        </w:rPr>
        <w:t>творческого проекта</w:t>
      </w:r>
      <w:r w:rsidRPr="00A8292C">
        <w:rPr>
          <w:rFonts w:ascii="Times New Roman" w:hAnsi="Times New Roman" w:cs="Times New Roman"/>
          <w:sz w:val="28"/>
          <w:szCs w:val="28"/>
        </w:rPr>
        <w:t xml:space="preserve"> в передаче собственн</w:t>
      </w:r>
      <w:r w:rsidR="00126C36">
        <w:rPr>
          <w:rFonts w:ascii="Times New Roman" w:hAnsi="Times New Roman" w:cs="Times New Roman"/>
          <w:sz w:val="28"/>
          <w:szCs w:val="28"/>
        </w:rPr>
        <w:t>ых</w:t>
      </w:r>
      <w:r w:rsidRPr="00A8292C">
        <w:rPr>
          <w:rFonts w:ascii="Times New Roman" w:hAnsi="Times New Roman" w:cs="Times New Roman"/>
          <w:sz w:val="28"/>
          <w:szCs w:val="28"/>
        </w:rPr>
        <w:t xml:space="preserve"> </w:t>
      </w:r>
      <w:r w:rsidR="00126C36">
        <w:rPr>
          <w:rFonts w:ascii="Times New Roman" w:hAnsi="Times New Roman" w:cs="Times New Roman"/>
          <w:sz w:val="28"/>
          <w:szCs w:val="28"/>
        </w:rPr>
        <w:t>идей</w:t>
      </w:r>
      <w:r w:rsidRPr="00A8292C">
        <w:rPr>
          <w:rFonts w:ascii="Times New Roman" w:hAnsi="Times New Roman" w:cs="Times New Roman"/>
          <w:sz w:val="28"/>
          <w:szCs w:val="28"/>
        </w:rPr>
        <w:t>, отражающ</w:t>
      </w:r>
      <w:r w:rsidR="00126C36">
        <w:rPr>
          <w:rFonts w:ascii="Times New Roman" w:hAnsi="Times New Roman" w:cs="Times New Roman"/>
          <w:sz w:val="28"/>
          <w:szCs w:val="28"/>
        </w:rPr>
        <w:t>их</w:t>
      </w:r>
      <w:r w:rsidRPr="00A8292C">
        <w:rPr>
          <w:rFonts w:ascii="Times New Roman" w:hAnsi="Times New Roman" w:cs="Times New Roman"/>
          <w:sz w:val="28"/>
          <w:szCs w:val="28"/>
        </w:rPr>
        <w:t xml:space="preserve"> значение преподаваемого предмета для формирования мировоззрения и общекультурных компетентностей.</w:t>
      </w:r>
    </w:p>
    <w:p w:rsidR="00B01695" w:rsidRPr="00B01695" w:rsidRDefault="00B01695" w:rsidP="00B01695">
      <w:pPr>
        <w:pStyle w:val="a4"/>
        <w:spacing w:before="0" w:beforeAutospacing="0" w:after="0" w:afterAutospacing="0"/>
        <w:rPr>
          <w:sz w:val="28"/>
          <w:szCs w:val="28"/>
        </w:rPr>
      </w:pPr>
      <w:r w:rsidRPr="00B01695">
        <w:rPr>
          <w:b/>
          <w:bCs/>
          <w:color w:val="00000A"/>
          <w:sz w:val="28"/>
          <w:szCs w:val="28"/>
        </w:rPr>
        <w:lastRenderedPageBreak/>
        <w:t xml:space="preserve">Критерии оценки разработанного проекта </w:t>
      </w:r>
    </w:p>
    <w:p w:rsidR="00B01695" w:rsidRPr="00B01695" w:rsidRDefault="00B01695" w:rsidP="00B0169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1695">
        <w:rPr>
          <w:color w:val="00000A"/>
          <w:sz w:val="28"/>
          <w:szCs w:val="28"/>
        </w:rPr>
        <w:t>Значимость и актуальность выдвинутой темы;</w:t>
      </w:r>
    </w:p>
    <w:p w:rsidR="00B01695" w:rsidRPr="00B01695" w:rsidRDefault="00B01695" w:rsidP="00B0169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1695">
        <w:rPr>
          <w:color w:val="00000A"/>
          <w:sz w:val="28"/>
          <w:szCs w:val="28"/>
        </w:rPr>
        <w:t xml:space="preserve">Необходимая и достаточная глубина проникновения в проблему и привлечение для её решения знаний из разных областей науки и практики; </w:t>
      </w:r>
    </w:p>
    <w:p w:rsidR="00B01695" w:rsidRPr="00B01695" w:rsidRDefault="00B01695" w:rsidP="00B0169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1695">
        <w:rPr>
          <w:sz w:val="28"/>
          <w:szCs w:val="28"/>
        </w:rPr>
        <w:t>Ориентированность разработки на создание у детей и взрослых мотивации к практической деятельности;</w:t>
      </w:r>
    </w:p>
    <w:p w:rsidR="00B01695" w:rsidRPr="00B01695" w:rsidRDefault="00B01695" w:rsidP="00B0169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1695">
        <w:rPr>
          <w:sz w:val="28"/>
          <w:szCs w:val="28"/>
        </w:rPr>
        <w:t>Возможность тиражирования предлагаемого педагогического проекта;</w:t>
      </w:r>
    </w:p>
    <w:p w:rsidR="00B01695" w:rsidRPr="00B01695" w:rsidRDefault="00B01695" w:rsidP="00B0169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1695">
        <w:rPr>
          <w:sz w:val="28"/>
          <w:szCs w:val="28"/>
        </w:rPr>
        <w:t>Способы измерения (измеримость) результатов проекта</w:t>
      </w:r>
    </w:p>
    <w:p w:rsidR="00B01695" w:rsidRPr="00B01695" w:rsidRDefault="00B01695" w:rsidP="00B016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1695" w:rsidRPr="00B01695" w:rsidRDefault="00B01695" w:rsidP="00B01695">
      <w:pPr>
        <w:pStyle w:val="a4"/>
        <w:spacing w:before="0" w:beforeAutospacing="0" w:after="0" w:afterAutospacing="0"/>
        <w:rPr>
          <w:sz w:val="28"/>
          <w:szCs w:val="28"/>
        </w:rPr>
      </w:pPr>
      <w:r w:rsidRPr="00B01695">
        <w:rPr>
          <w:b/>
          <w:bCs/>
          <w:color w:val="00000A"/>
          <w:sz w:val="28"/>
          <w:szCs w:val="28"/>
        </w:rPr>
        <w:t xml:space="preserve">Критерии оценки защиты проекта </w:t>
      </w:r>
    </w:p>
    <w:p w:rsidR="00B01695" w:rsidRPr="00B01695" w:rsidRDefault="00B01695" w:rsidP="00B01695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B01695">
        <w:rPr>
          <w:color w:val="00000A"/>
          <w:sz w:val="28"/>
          <w:szCs w:val="28"/>
        </w:rPr>
        <w:t xml:space="preserve">Логичность и последовательность представления проекта; </w:t>
      </w:r>
    </w:p>
    <w:p w:rsidR="00B01695" w:rsidRPr="00B01695" w:rsidRDefault="00B01695" w:rsidP="00B01695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B01695">
        <w:rPr>
          <w:color w:val="00000A"/>
          <w:sz w:val="28"/>
          <w:szCs w:val="28"/>
        </w:rPr>
        <w:t xml:space="preserve">Умение отвечать на вопросы: лаконичность и аргументированность; </w:t>
      </w:r>
    </w:p>
    <w:p w:rsidR="00B01695" w:rsidRPr="00B01695" w:rsidRDefault="00B01695" w:rsidP="00B01695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B01695">
        <w:rPr>
          <w:color w:val="00000A"/>
          <w:sz w:val="28"/>
          <w:szCs w:val="28"/>
        </w:rPr>
        <w:t xml:space="preserve">Качество электронной презентации; </w:t>
      </w:r>
    </w:p>
    <w:p w:rsidR="00B01695" w:rsidRPr="00B01695" w:rsidRDefault="00B01695" w:rsidP="00B01695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B01695">
        <w:rPr>
          <w:color w:val="00000A"/>
          <w:sz w:val="28"/>
          <w:szCs w:val="28"/>
        </w:rPr>
        <w:t>Культура оформления проекта</w:t>
      </w:r>
    </w:p>
    <w:p w:rsidR="00647073" w:rsidRDefault="00647073" w:rsidP="00647073">
      <w:pPr>
        <w:pStyle w:val="Style9"/>
        <w:widowControl/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</w:p>
    <w:p w:rsidR="00647073" w:rsidRDefault="00647073" w:rsidP="00647073">
      <w:pPr>
        <w:pStyle w:val="Style9"/>
        <w:widowControl/>
        <w:tabs>
          <w:tab w:val="left" w:pos="343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3.2.4. «Круглый стол» (регламент 30 минут)</w:t>
      </w:r>
    </w:p>
    <w:p w:rsidR="00647073" w:rsidRDefault="00647073" w:rsidP="00647073">
      <w:pPr>
        <w:pStyle w:val="Style10"/>
        <w:widowControl/>
        <w:tabs>
          <w:tab w:val="left" w:pos="582"/>
        </w:tabs>
        <w:spacing w:before="6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>Формат: проводится по группам участников (победителей предпоследнего тура в каждой номинации) и проходит по теме «Стратегия развития образования в муниципалитете».</w:t>
      </w:r>
    </w:p>
    <w:p w:rsidR="00647073" w:rsidRDefault="00647073" w:rsidP="00647073">
      <w:pPr>
        <w:pStyle w:val="Style10"/>
        <w:widowControl/>
        <w:tabs>
          <w:tab w:val="left" w:pos="582"/>
        </w:tabs>
        <w:spacing w:before="6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>Критерии оценивания:</w:t>
      </w:r>
    </w:p>
    <w:p w:rsidR="00647073" w:rsidRDefault="00647073" w:rsidP="00647073">
      <w:pPr>
        <w:pStyle w:val="Style10"/>
        <w:widowControl/>
        <w:numPr>
          <w:ilvl w:val="0"/>
          <w:numId w:val="9"/>
        </w:numPr>
        <w:tabs>
          <w:tab w:val="left" w:pos="709"/>
        </w:tabs>
        <w:spacing w:before="6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>масштабность, глубина и оригинальность раскрытия темы (общая культура и эрудиция, глубина и оригинальность суждений);</w:t>
      </w:r>
    </w:p>
    <w:p w:rsidR="00647073" w:rsidRDefault="00647073" w:rsidP="00647073">
      <w:pPr>
        <w:pStyle w:val="Style10"/>
        <w:widowControl/>
        <w:numPr>
          <w:ilvl w:val="0"/>
          <w:numId w:val="9"/>
        </w:numPr>
        <w:tabs>
          <w:tab w:val="left" w:pos="709"/>
        </w:tabs>
        <w:spacing w:before="6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>знание и понимание процессов, происходящих в обществе, экономике, политике, культуре;</w:t>
      </w:r>
    </w:p>
    <w:p w:rsidR="00647073" w:rsidRDefault="00647073" w:rsidP="00647073">
      <w:pPr>
        <w:pStyle w:val="Style10"/>
        <w:widowControl/>
        <w:numPr>
          <w:ilvl w:val="0"/>
          <w:numId w:val="9"/>
        </w:numPr>
        <w:tabs>
          <w:tab w:val="left" w:pos="709"/>
        </w:tabs>
        <w:spacing w:before="6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 xml:space="preserve">умение формулировать утверждения, аргументировать тезис; </w:t>
      </w:r>
    </w:p>
    <w:p w:rsidR="00647073" w:rsidRDefault="00647073" w:rsidP="00647073">
      <w:pPr>
        <w:pStyle w:val="Style10"/>
        <w:widowControl/>
        <w:numPr>
          <w:ilvl w:val="0"/>
          <w:numId w:val="9"/>
        </w:numPr>
        <w:tabs>
          <w:tab w:val="left" w:pos="709"/>
        </w:tabs>
        <w:spacing w:before="6" w:line="24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>умение организовать содержательную коммуникацию.</w:t>
      </w:r>
    </w:p>
    <w:p w:rsidR="004158D0" w:rsidRDefault="004158D0" w:rsidP="00FB0DAB">
      <w:pPr>
        <w:pStyle w:val="Default"/>
        <w:jc w:val="both"/>
        <w:rPr>
          <w:sz w:val="28"/>
          <w:szCs w:val="28"/>
        </w:rPr>
      </w:pPr>
    </w:p>
    <w:p w:rsidR="00FB0DAB" w:rsidRDefault="003B235D" w:rsidP="00FB0DAB">
      <w:pPr>
        <w:pStyle w:val="Default"/>
        <w:jc w:val="both"/>
        <w:rPr>
          <w:rStyle w:val="FontStyle17"/>
          <w:b/>
          <w:sz w:val="28"/>
          <w:szCs w:val="28"/>
        </w:rPr>
      </w:pPr>
      <w:r w:rsidRPr="00030B1D">
        <w:rPr>
          <w:b/>
          <w:sz w:val="28"/>
          <w:szCs w:val="28"/>
        </w:rPr>
        <w:t>4</w:t>
      </w:r>
      <w:r w:rsidRPr="00504346">
        <w:rPr>
          <w:sz w:val="28"/>
          <w:szCs w:val="28"/>
        </w:rPr>
        <w:t>.</w:t>
      </w:r>
      <w:r w:rsidR="00FB0DAB" w:rsidRPr="00CC6563">
        <w:rPr>
          <w:rStyle w:val="FontStyle17"/>
          <w:b/>
          <w:sz w:val="28"/>
          <w:szCs w:val="28"/>
        </w:rPr>
        <w:t xml:space="preserve"> Эксперты, конкурсная и счетная комиссии.</w:t>
      </w:r>
    </w:p>
    <w:p w:rsidR="00FB0DAB" w:rsidRDefault="00FB0DAB" w:rsidP="004158D0">
      <w:pPr>
        <w:pStyle w:val="Style2"/>
        <w:widowControl/>
        <w:tabs>
          <w:tab w:val="left" w:pos="442"/>
        </w:tabs>
        <w:spacing w:before="24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4.1. Для оценивания конкурсных мероприятий заочного этапа конкурса приглашаются эксперты из числа победителей и лауреатов муниципальных конкурсов предыдущих лет, представителей учредителей, общественных организаций. Список экспертов утверждается оргкомитетом муниципального конкурса.</w:t>
      </w:r>
    </w:p>
    <w:p w:rsidR="00FB0DAB" w:rsidRDefault="00FB0DAB" w:rsidP="004158D0">
      <w:pPr>
        <w:pStyle w:val="Style2"/>
        <w:widowControl/>
        <w:tabs>
          <w:tab w:val="left" w:pos="442"/>
        </w:tabs>
        <w:spacing w:before="24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4.2. Для подведения итогов заочного этапа конкурса и оценивания конкурсных мероприятий очного этапа конкурса формируется конкурсная комиссия. Состав конкурсной комиссии утверждается оргкомитетом муниципального конкурса.</w:t>
      </w:r>
    </w:p>
    <w:p w:rsidR="00FB0DAB" w:rsidRDefault="00FB0DAB" w:rsidP="004158D0">
      <w:pPr>
        <w:pStyle w:val="Style2"/>
        <w:widowControl/>
        <w:tabs>
          <w:tab w:val="left" w:pos="442"/>
        </w:tabs>
        <w:spacing w:before="24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4.3. Для проведения жеребьевки, подготовки сводных оценочных ведомостей по результатам выполнения участниками муниципального конкурса конкурсных заданий, организации подсчета баллов, набранных участниками муниципального конкурса в конкурсных мероприятиях, создается счетная комиссия. Состав счетной комиссии утверждается оргкомитетом конкурса.</w:t>
      </w:r>
    </w:p>
    <w:p w:rsidR="00FB0DAB" w:rsidRDefault="00FB0DAB" w:rsidP="004158D0">
      <w:pPr>
        <w:pStyle w:val="Style4"/>
        <w:widowControl/>
        <w:tabs>
          <w:tab w:val="left" w:pos="194"/>
        </w:tabs>
        <w:jc w:val="both"/>
        <w:rPr>
          <w:rStyle w:val="FontStyle19"/>
          <w:b/>
          <w:sz w:val="28"/>
          <w:szCs w:val="28"/>
        </w:rPr>
      </w:pPr>
    </w:p>
    <w:p w:rsidR="00FB0DAB" w:rsidRPr="002728BF" w:rsidRDefault="00FB0DAB" w:rsidP="004158D0">
      <w:pPr>
        <w:pStyle w:val="Style4"/>
        <w:widowControl/>
        <w:tabs>
          <w:tab w:val="left" w:pos="194"/>
        </w:tabs>
        <w:jc w:val="both"/>
        <w:rPr>
          <w:rStyle w:val="FontStyle18"/>
          <w:sz w:val="28"/>
          <w:szCs w:val="28"/>
        </w:rPr>
      </w:pPr>
      <w:r>
        <w:rPr>
          <w:rStyle w:val="FontStyle19"/>
          <w:b/>
          <w:sz w:val="28"/>
          <w:szCs w:val="28"/>
        </w:rPr>
        <w:t>5</w:t>
      </w:r>
      <w:r w:rsidRPr="00CC6563">
        <w:rPr>
          <w:rStyle w:val="FontStyle19"/>
          <w:b/>
          <w:sz w:val="28"/>
          <w:szCs w:val="28"/>
        </w:rPr>
        <w:t>.</w:t>
      </w:r>
      <w:r w:rsidRPr="002728BF">
        <w:rPr>
          <w:rStyle w:val="FontStyle19"/>
          <w:sz w:val="28"/>
          <w:szCs w:val="28"/>
        </w:rPr>
        <w:tab/>
      </w:r>
      <w:r w:rsidRPr="002728BF">
        <w:rPr>
          <w:rStyle w:val="FontStyle18"/>
          <w:sz w:val="28"/>
          <w:szCs w:val="28"/>
        </w:rPr>
        <w:t>Определение лауреатов</w:t>
      </w:r>
      <w:r>
        <w:rPr>
          <w:rStyle w:val="FontStyle18"/>
          <w:sz w:val="28"/>
          <w:szCs w:val="28"/>
        </w:rPr>
        <w:t>,</w:t>
      </w:r>
      <w:r w:rsidRPr="002728BF">
        <w:rPr>
          <w:rStyle w:val="FontStyle18"/>
          <w:sz w:val="28"/>
          <w:szCs w:val="28"/>
        </w:rPr>
        <w:t xml:space="preserve"> победителей в номинациях конкурса,</w:t>
      </w:r>
      <w:r>
        <w:rPr>
          <w:rStyle w:val="FontStyle18"/>
          <w:sz w:val="28"/>
          <w:szCs w:val="28"/>
        </w:rPr>
        <w:t xml:space="preserve"> абсолютных победителей в номинациях муниципального конкурса.</w:t>
      </w:r>
    </w:p>
    <w:p w:rsidR="00FB0DAB" w:rsidRDefault="00FB0DAB" w:rsidP="004158D0">
      <w:pPr>
        <w:pStyle w:val="Style2"/>
        <w:widowControl/>
        <w:tabs>
          <w:tab w:val="left" w:pos="338"/>
        </w:tabs>
        <w:spacing w:before="24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5.1. Эксперты оценивают конкурсные материалы заочного этапа конкурса в баллах в соответствии с критериями муниципального конкурса, оформляют оценочные листы, которые направляют в конкурсную комиссию, которая на основании оценок экспертов подводит итоги заочного этапа муниципального конкурса, утверждает рейтинг участников, определяет состав участников очного этапа. </w:t>
      </w:r>
      <w:r w:rsidR="004158D0">
        <w:rPr>
          <w:rStyle w:val="FontStyle17"/>
          <w:sz w:val="28"/>
          <w:szCs w:val="28"/>
        </w:rPr>
        <w:t>Семь</w:t>
      </w:r>
      <w:r>
        <w:rPr>
          <w:rStyle w:val="FontStyle17"/>
          <w:sz w:val="28"/>
          <w:szCs w:val="28"/>
        </w:rPr>
        <w:t xml:space="preserve"> участников номинации, набравших наибольшее количество баллов в общем рейтинге по результатам заочного этапа конкурса, объявляются лауреатами конкурса.</w:t>
      </w:r>
    </w:p>
    <w:p w:rsidR="00FB0DAB" w:rsidRDefault="00FB0DAB" w:rsidP="004158D0">
      <w:pPr>
        <w:pStyle w:val="Style2"/>
        <w:widowControl/>
        <w:tabs>
          <w:tab w:val="left" w:pos="338"/>
        </w:tabs>
        <w:spacing w:before="24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</w:t>
      </w:r>
      <w:r w:rsidR="00FA1BE4">
        <w:rPr>
          <w:rStyle w:val="FontStyle17"/>
          <w:sz w:val="28"/>
          <w:szCs w:val="28"/>
        </w:rPr>
        <w:t>2</w:t>
      </w:r>
      <w:r>
        <w:rPr>
          <w:rStyle w:val="FontStyle17"/>
          <w:sz w:val="28"/>
          <w:szCs w:val="28"/>
        </w:rPr>
        <w:t xml:space="preserve">. </w:t>
      </w:r>
      <w:r w:rsidR="004158D0">
        <w:rPr>
          <w:rStyle w:val="FontStyle17"/>
          <w:sz w:val="28"/>
          <w:szCs w:val="28"/>
        </w:rPr>
        <w:t xml:space="preserve">Четыре </w:t>
      </w:r>
      <w:r>
        <w:rPr>
          <w:rStyle w:val="FontStyle17"/>
          <w:sz w:val="28"/>
          <w:szCs w:val="28"/>
        </w:rPr>
        <w:t>лауреат</w:t>
      </w:r>
      <w:r w:rsidR="004158D0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 xml:space="preserve"> конкурса, по результатам очного этапа конкурса, решением конкурсной комиссии объявляются победителями конкурса – претендентами на получение приза.</w:t>
      </w:r>
    </w:p>
    <w:p w:rsidR="00FB0DAB" w:rsidRDefault="00FB0DAB" w:rsidP="004158D0">
      <w:pPr>
        <w:pStyle w:val="Style2"/>
        <w:widowControl/>
        <w:tabs>
          <w:tab w:val="left" w:pos="338"/>
        </w:tabs>
        <w:spacing w:before="24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</w:t>
      </w:r>
      <w:r w:rsidR="00FA1BE4">
        <w:rPr>
          <w:rStyle w:val="FontStyle17"/>
          <w:sz w:val="28"/>
          <w:szCs w:val="28"/>
        </w:rPr>
        <w:t>3</w:t>
      </w:r>
      <w:r>
        <w:rPr>
          <w:rStyle w:val="FontStyle17"/>
          <w:sz w:val="28"/>
          <w:szCs w:val="28"/>
        </w:rPr>
        <w:t>. Абсолютны</w:t>
      </w:r>
      <w:r w:rsidR="004158D0">
        <w:rPr>
          <w:rStyle w:val="FontStyle17"/>
          <w:sz w:val="28"/>
          <w:szCs w:val="28"/>
        </w:rPr>
        <w:t>й</w:t>
      </w:r>
      <w:r>
        <w:rPr>
          <w:rStyle w:val="FontStyle17"/>
          <w:sz w:val="28"/>
          <w:szCs w:val="28"/>
        </w:rPr>
        <w:t xml:space="preserve"> победител</w:t>
      </w:r>
      <w:r w:rsidR="004158D0">
        <w:rPr>
          <w:rStyle w:val="FontStyle17"/>
          <w:sz w:val="28"/>
          <w:szCs w:val="28"/>
        </w:rPr>
        <w:t>ь</w:t>
      </w:r>
      <w:r>
        <w:rPr>
          <w:rStyle w:val="FontStyle17"/>
          <w:sz w:val="28"/>
          <w:szCs w:val="28"/>
        </w:rPr>
        <w:t xml:space="preserve"> номинации определяются членами конкурсной комиссии из числа победителей.</w:t>
      </w:r>
    </w:p>
    <w:p w:rsidR="00030B1D" w:rsidRDefault="00030B1D" w:rsidP="004158D0">
      <w:pPr>
        <w:pStyle w:val="Style4"/>
        <w:widowControl/>
        <w:tabs>
          <w:tab w:val="left" w:pos="189"/>
        </w:tabs>
        <w:spacing w:before="5"/>
        <w:jc w:val="both"/>
        <w:rPr>
          <w:rStyle w:val="FontStyle18"/>
          <w:sz w:val="28"/>
          <w:szCs w:val="28"/>
        </w:rPr>
      </w:pPr>
    </w:p>
    <w:p w:rsidR="00FB0DAB" w:rsidRPr="002728BF" w:rsidRDefault="00FB0DAB" w:rsidP="004158D0">
      <w:pPr>
        <w:pStyle w:val="Style4"/>
        <w:widowControl/>
        <w:tabs>
          <w:tab w:val="left" w:pos="189"/>
        </w:tabs>
        <w:spacing w:before="5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</w:t>
      </w:r>
      <w:r w:rsidRPr="002728BF">
        <w:rPr>
          <w:rStyle w:val="FontStyle18"/>
          <w:sz w:val="28"/>
          <w:szCs w:val="28"/>
        </w:rPr>
        <w:t>.</w:t>
      </w:r>
      <w:r w:rsidRPr="002728BF">
        <w:rPr>
          <w:rStyle w:val="FontStyle18"/>
          <w:b w:val="0"/>
          <w:bCs w:val="0"/>
          <w:sz w:val="28"/>
          <w:szCs w:val="28"/>
        </w:rPr>
        <w:tab/>
      </w:r>
      <w:r w:rsidRPr="002728BF">
        <w:rPr>
          <w:rStyle w:val="FontStyle18"/>
          <w:sz w:val="28"/>
          <w:szCs w:val="28"/>
        </w:rPr>
        <w:t xml:space="preserve">Награждение лауреатов и победителей </w:t>
      </w:r>
      <w:r>
        <w:rPr>
          <w:rStyle w:val="FontStyle18"/>
          <w:sz w:val="28"/>
          <w:szCs w:val="28"/>
        </w:rPr>
        <w:t xml:space="preserve">муниципального </w:t>
      </w:r>
      <w:r w:rsidRPr="002728BF">
        <w:rPr>
          <w:rStyle w:val="FontStyle18"/>
          <w:sz w:val="28"/>
          <w:szCs w:val="28"/>
        </w:rPr>
        <w:t>конкурса</w:t>
      </w:r>
    </w:p>
    <w:p w:rsidR="00FB0DAB" w:rsidRDefault="00FB0DAB" w:rsidP="004158D0">
      <w:pPr>
        <w:pStyle w:val="Style3"/>
        <w:widowControl/>
        <w:spacing w:before="184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</w:t>
      </w:r>
      <w:r w:rsidRPr="002728BF">
        <w:rPr>
          <w:rStyle w:val="FontStyle17"/>
          <w:sz w:val="28"/>
          <w:szCs w:val="28"/>
        </w:rPr>
        <w:t xml:space="preserve">.1. </w:t>
      </w:r>
      <w:r>
        <w:rPr>
          <w:rStyle w:val="FontStyle17"/>
          <w:sz w:val="28"/>
          <w:szCs w:val="28"/>
        </w:rPr>
        <w:t>Объявление результатов муниципального конкурса, награждение победителей муниципального конкурса осуществляется на торжественной церемонии.</w:t>
      </w:r>
    </w:p>
    <w:p w:rsidR="00FB0DAB" w:rsidRDefault="00FB0DAB" w:rsidP="004158D0">
      <w:pPr>
        <w:pStyle w:val="Style3"/>
        <w:widowControl/>
        <w:spacing w:before="184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6.2. </w:t>
      </w:r>
      <w:r w:rsidR="0045342F">
        <w:rPr>
          <w:rStyle w:val="FontStyle17"/>
          <w:sz w:val="28"/>
          <w:szCs w:val="28"/>
        </w:rPr>
        <w:t>Три</w:t>
      </w:r>
      <w:r>
        <w:rPr>
          <w:rStyle w:val="FontStyle17"/>
          <w:sz w:val="28"/>
          <w:szCs w:val="28"/>
        </w:rPr>
        <w:t xml:space="preserve"> лауреат</w:t>
      </w:r>
      <w:r w:rsidR="0045342F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 xml:space="preserve"> </w:t>
      </w:r>
      <w:r w:rsidR="0045342F">
        <w:rPr>
          <w:rStyle w:val="FontStyle17"/>
          <w:sz w:val="28"/>
          <w:szCs w:val="28"/>
        </w:rPr>
        <w:t xml:space="preserve">номинации </w:t>
      </w:r>
      <w:r>
        <w:rPr>
          <w:rStyle w:val="FontStyle17"/>
          <w:sz w:val="28"/>
          <w:szCs w:val="28"/>
        </w:rPr>
        <w:t>конкурса получают диплом лауреата конкурса,</w:t>
      </w:r>
      <w:r w:rsidRPr="00A453E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цветы. </w:t>
      </w:r>
    </w:p>
    <w:p w:rsidR="00FB0DAB" w:rsidRDefault="00FB0DAB" w:rsidP="004158D0">
      <w:pPr>
        <w:pStyle w:val="Style3"/>
        <w:widowControl/>
        <w:spacing w:before="184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6.3. </w:t>
      </w:r>
      <w:r w:rsidR="0045342F">
        <w:rPr>
          <w:rStyle w:val="FontStyle17"/>
          <w:sz w:val="28"/>
          <w:szCs w:val="28"/>
        </w:rPr>
        <w:t>Три</w:t>
      </w:r>
      <w:r>
        <w:rPr>
          <w:rStyle w:val="FontStyle17"/>
          <w:sz w:val="28"/>
          <w:szCs w:val="28"/>
        </w:rPr>
        <w:t xml:space="preserve"> победител</w:t>
      </w:r>
      <w:r w:rsidR="0045342F">
        <w:rPr>
          <w:rStyle w:val="FontStyle17"/>
          <w:sz w:val="28"/>
          <w:szCs w:val="28"/>
        </w:rPr>
        <w:t>я</w:t>
      </w:r>
      <w:r>
        <w:rPr>
          <w:rStyle w:val="FontStyle17"/>
          <w:sz w:val="28"/>
          <w:szCs w:val="28"/>
        </w:rPr>
        <w:t xml:space="preserve"> номинаци</w:t>
      </w:r>
      <w:r w:rsidR="0045342F">
        <w:rPr>
          <w:rStyle w:val="FontStyle17"/>
          <w:sz w:val="28"/>
          <w:szCs w:val="28"/>
        </w:rPr>
        <w:t>и</w:t>
      </w:r>
      <w:r>
        <w:rPr>
          <w:rStyle w:val="FontStyle17"/>
          <w:sz w:val="28"/>
          <w:szCs w:val="28"/>
        </w:rPr>
        <w:t xml:space="preserve"> конкурса получают диплом победителя конкурса, подарок, цветы.</w:t>
      </w:r>
    </w:p>
    <w:p w:rsidR="00FB0DAB" w:rsidRDefault="00FB0DAB" w:rsidP="004158D0">
      <w:pPr>
        <w:pStyle w:val="Style3"/>
        <w:widowControl/>
        <w:spacing w:before="184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6.4. </w:t>
      </w:r>
      <w:r w:rsidR="0045342F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бсолютны</w:t>
      </w:r>
      <w:r w:rsidR="0045342F">
        <w:rPr>
          <w:rStyle w:val="FontStyle17"/>
          <w:sz w:val="28"/>
          <w:szCs w:val="28"/>
        </w:rPr>
        <w:t>й</w:t>
      </w:r>
      <w:r>
        <w:rPr>
          <w:rStyle w:val="FontStyle17"/>
          <w:sz w:val="28"/>
          <w:szCs w:val="28"/>
        </w:rPr>
        <w:t xml:space="preserve"> победител</w:t>
      </w:r>
      <w:r w:rsidR="0045342F">
        <w:rPr>
          <w:rStyle w:val="FontStyle17"/>
          <w:sz w:val="28"/>
          <w:szCs w:val="28"/>
        </w:rPr>
        <w:t>ь</w:t>
      </w:r>
      <w:r>
        <w:rPr>
          <w:rStyle w:val="FontStyle17"/>
          <w:sz w:val="28"/>
          <w:szCs w:val="28"/>
        </w:rPr>
        <w:t xml:space="preserve"> получа</w:t>
      </w:r>
      <w:r w:rsidR="0045342F"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>т диплом абсолютного победителя конкурса, главный приз конкурса, цветы.</w:t>
      </w:r>
    </w:p>
    <w:p w:rsidR="00FB0DAB" w:rsidRPr="002728BF" w:rsidRDefault="00FB0DAB" w:rsidP="004158D0">
      <w:pPr>
        <w:pStyle w:val="Style3"/>
        <w:widowControl/>
        <w:spacing w:before="184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6.5. Лауреаты и победители муниципального конкурса привлекаются к работе в составе коллегиальных органов при управлении образования администрации Ирбейского района.</w:t>
      </w:r>
    </w:p>
    <w:p w:rsidR="00030B1D" w:rsidRDefault="00030B1D" w:rsidP="00030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35D" w:rsidRPr="00504346" w:rsidRDefault="00BB0E7E" w:rsidP="00030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235D" w:rsidRPr="00504346">
        <w:rPr>
          <w:rFonts w:ascii="Times New Roman" w:hAnsi="Times New Roman" w:cs="Times New Roman"/>
          <w:b/>
          <w:sz w:val="28"/>
          <w:szCs w:val="28"/>
        </w:rPr>
        <w:t>. Контактная информация.</w:t>
      </w:r>
    </w:p>
    <w:p w:rsidR="00C702C9" w:rsidRPr="00504346" w:rsidRDefault="003B235D" w:rsidP="0003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6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 обращаться к </w:t>
      </w:r>
      <w:r w:rsidR="00DF66B8" w:rsidRPr="00504346">
        <w:rPr>
          <w:rFonts w:ascii="Times New Roman" w:hAnsi="Times New Roman" w:cs="Times New Roman"/>
          <w:sz w:val="28"/>
          <w:szCs w:val="28"/>
        </w:rPr>
        <w:t>начальнику отдела организационно-правовой работы и здоровьесбережения</w:t>
      </w:r>
      <w:r w:rsidRPr="00504346">
        <w:rPr>
          <w:rFonts w:ascii="Times New Roman" w:hAnsi="Times New Roman" w:cs="Times New Roman"/>
          <w:sz w:val="28"/>
          <w:szCs w:val="28"/>
        </w:rPr>
        <w:t xml:space="preserve"> Управления образования Ирбейского района </w:t>
      </w:r>
      <w:proofErr w:type="spellStart"/>
      <w:r w:rsidR="00DF66B8" w:rsidRPr="00504346"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="00DF66B8" w:rsidRPr="00504346">
        <w:rPr>
          <w:rFonts w:ascii="Times New Roman" w:hAnsi="Times New Roman" w:cs="Times New Roman"/>
          <w:sz w:val="28"/>
          <w:szCs w:val="28"/>
        </w:rPr>
        <w:t xml:space="preserve"> Антонине Анатольевне</w:t>
      </w:r>
      <w:r w:rsidRPr="00504346">
        <w:rPr>
          <w:rFonts w:ascii="Times New Roman" w:hAnsi="Times New Roman" w:cs="Times New Roman"/>
          <w:sz w:val="28"/>
          <w:szCs w:val="28"/>
        </w:rPr>
        <w:t>, тел: 313</w:t>
      </w:r>
      <w:r w:rsidR="00DF66B8" w:rsidRPr="00504346">
        <w:rPr>
          <w:rFonts w:ascii="Times New Roman" w:hAnsi="Times New Roman" w:cs="Times New Roman"/>
          <w:sz w:val="28"/>
          <w:szCs w:val="28"/>
        </w:rPr>
        <w:t>26</w:t>
      </w:r>
    </w:p>
    <w:sectPr w:rsidR="00C702C9" w:rsidRPr="00504346" w:rsidSect="00030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A2C"/>
    <w:multiLevelType w:val="hybridMultilevel"/>
    <w:tmpl w:val="4D181DC4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58D"/>
    <w:multiLevelType w:val="hybridMultilevel"/>
    <w:tmpl w:val="26BA0084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2E6"/>
    <w:multiLevelType w:val="hybridMultilevel"/>
    <w:tmpl w:val="0AF8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1426"/>
    <w:multiLevelType w:val="hybridMultilevel"/>
    <w:tmpl w:val="4CE676A0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713F7"/>
    <w:multiLevelType w:val="hybridMultilevel"/>
    <w:tmpl w:val="52CA66CA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05580"/>
    <w:multiLevelType w:val="hybridMultilevel"/>
    <w:tmpl w:val="D1C2A63A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977F9"/>
    <w:multiLevelType w:val="hybridMultilevel"/>
    <w:tmpl w:val="D728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62F7F"/>
    <w:multiLevelType w:val="hybridMultilevel"/>
    <w:tmpl w:val="C65AE51C"/>
    <w:lvl w:ilvl="0" w:tplc="E9002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92F96"/>
    <w:multiLevelType w:val="hybridMultilevel"/>
    <w:tmpl w:val="8618E62A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2CCF"/>
    <w:multiLevelType w:val="hybridMultilevel"/>
    <w:tmpl w:val="92A650B0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2319E"/>
    <w:multiLevelType w:val="multilevel"/>
    <w:tmpl w:val="7904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63357"/>
    <w:multiLevelType w:val="hybridMultilevel"/>
    <w:tmpl w:val="87183CA0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30625"/>
    <w:multiLevelType w:val="multilevel"/>
    <w:tmpl w:val="DB0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36FF"/>
    <w:multiLevelType w:val="multilevel"/>
    <w:tmpl w:val="0FE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728D3"/>
    <w:multiLevelType w:val="multilevel"/>
    <w:tmpl w:val="ACEEA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C2440"/>
    <w:multiLevelType w:val="hybridMultilevel"/>
    <w:tmpl w:val="AB80E0A8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D397A"/>
    <w:multiLevelType w:val="hybridMultilevel"/>
    <w:tmpl w:val="297AAD4A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F4D3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A08C6"/>
    <w:multiLevelType w:val="hybridMultilevel"/>
    <w:tmpl w:val="A7A63EC2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227EA"/>
    <w:multiLevelType w:val="hybridMultilevel"/>
    <w:tmpl w:val="DD30FCF6"/>
    <w:lvl w:ilvl="0" w:tplc="E900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5"/>
  </w:num>
  <w:num w:numId="7">
    <w:abstractNumId w:val="0"/>
  </w:num>
  <w:num w:numId="8">
    <w:abstractNumId w:val="8"/>
  </w:num>
  <w:num w:numId="9">
    <w:abstractNumId w:val="18"/>
  </w:num>
  <w:num w:numId="10">
    <w:abstractNumId w:val="16"/>
  </w:num>
  <w:num w:numId="11">
    <w:abstractNumId w:val="4"/>
  </w:num>
  <w:num w:numId="12">
    <w:abstractNumId w:val="17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35D"/>
    <w:rsid w:val="00030B1D"/>
    <w:rsid w:val="00051868"/>
    <w:rsid w:val="001077EA"/>
    <w:rsid w:val="00126C36"/>
    <w:rsid w:val="00134AC2"/>
    <w:rsid w:val="001603A2"/>
    <w:rsid w:val="0019043C"/>
    <w:rsid w:val="001B06BD"/>
    <w:rsid w:val="001B6293"/>
    <w:rsid w:val="001C090B"/>
    <w:rsid w:val="001F0E48"/>
    <w:rsid w:val="00222913"/>
    <w:rsid w:val="00281222"/>
    <w:rsid w:val="00316C63"/>
    <w:rsid w:val="00364C3F"/>
    <w:rsid w:val="00376542"/>
    <w:rsid w:val="003B235D"/>
    <w:rsid w:val="004158D0"/>
    <w:rsid w:val="0045342F"/>
    <w:rsid w:val="00486601"/>
    <w:rsid w:val="004964EE"/>
    <w:rsid w:val="00504346"/>
    <w:rsid w:val="00592DE0"/>
    <w:rsid w:val="005C106C"/>
    <w:rsid w:val="005D317C"/>
    <w:rsid w:val="005E01DC"/>
    <w:rsid w:val="006010D9"/>
    <w:rsid w:val="006143CB"/>
    <w:rsid w:val="00646CDA"/>
    <w:rsid w:val="00647073"/>
    <w:rsid w:val="00686115"/>
    <w:rsid w:val="006B5EC6"/>
    <w:rsid w:val="006D3AA9"/>
    <w:rsid w:val="00730635"/>
    <w:rsid w:val="00756622"/>
    <w:rsid w:val="007A4B5C"/>
    <w:rsid w:val="007C24EE"/>
    <w:rsid w:val="0080145D"/>
    <w:rsid w:val="00824E85"/>
    <w:rsid w:val="009750FE"/>
    <w:rsid w:val="009A548E"/>
    <w:rsid w:val="009B7088"/>
    <w:rsid w:val="00A11A64"/>
    <w:rsid w:val="00A20AAE"/>
    <w:rsid w:val="00A275BE"/>
    <w:rsid w:val="00A65ABE"/>
    <w:rsid w:val="00A704B9"/>
    <w:rsid w:val="00A8292C"/>
    <w:rsid w:val="00AC5340"/>
    <w:rsid w:val="00AF1B1F"/>
    <w:rsid w:val="00B01695"/>
    <w:rsid w:val="00B34F7A"/>
    <w:rsid w:val="00BB0E7E"/>
    <w:rsid w:val="00BC6283"/>
    <w:rsid w:val="00BD79D6"/>
    <w:rsid w:val="00BE2759"/>
    <w:rsid w:val="00BF0BDC"/>
    <w:rsid w:val="00C037A0"/>
    <w:rsid w:val="00C0501A"/>
    <w:rsid w:val="00C702C9"/>
    <w:rsid w:val="00D20420"/>
    <w:rsid w:val="00D54EDA"/>
    <w:rsid w:val="00D75E65"/>
    <w:rsid w:val="00D876E2"/>
    <w:rsid w:val="00DA7474"/>
    <w:rsid w:val="00DF66B8"/>
    <w:rsid w:val="00E50A24"/>
    <w:rsid w:val="00ED5C08"/>
    <w:rsid w:val="00EE4CBF"/>
    <w:rsid w:val="00F4526E"/>
    <w:rsid w:val="00FA1BE4"/>
    <w:rsid w:val="00FB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60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F1B1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FontStyle18">
    <w:name w:val="Font Style18"/>
    <w:basedOn w:val="a0"/>
    <w:uiPriority w:val="99"/>
    <w:rsid w:val="00AF1B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AF1B1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AF1B1F"/>
    <w:pPr>
      <w:widowControl w:val="0"/>
      <w:autoSpaceDE w:val="0"/>
      <w:autoSpaceDN w:val="0"/>
      <w:adjustRightInd w:val="0"/>
      <w:spacing w:after="0" w:line="221" w:lineRule="exact"/>
    </w:pPr>
    <w:rPr>
      <w:rFonts w:ascii="Cambria" w:eastAsia="Times New Roman" w:hAnsi="Cambria" w:cs="Cambria"/>
      <w:sz w:val="24"/>
      <w:szCs w:val="24"/>
    </w:rPr>
  </w:style>
  <w:style w:type="character" w:customStyle="1" w:styleId="FontStyle19">
    <w:name w:val="Font Style19"/>
    <w:basedOn w:val="a0"/>
    <w:uiPriority w:val="99"/>
    <w:rsid w:val="007A4B5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134A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47073"/>
    <w:pPr>
      <w:widowControl w:val="0"/>
      <w:autoSpaceDE w:val="0"/>
      <w:autoSpaceDN w:val="0"/>
      <w:adjustRightInd w:val="0"/>
      <w:spacing w:after="0" w:line="221" w:lineRule="exact"/>
    </w:pPr>
    <w:rPr>
      <w:rFonts w:ascii="Cambria" w:eastAsia="Times New Roman" w:hAnsi="Cambria" w:cs="Cambria"/>
      <w:sz w:val="24"/>
      <w:szCs w:val="24"/>
    </w:rPr>
  </w:style>
  <w:style w:type="paragraph" w:customStyle="1" w:styleId="Style10">
    <w:name w:val="Style10"/>
    <w:basedOn w:val="a"/>
    <w:uiPriority w:val="99"/>
    <w:rsid w:val="00647073"/>
    <w:pPr>
      <w:widowControl w:val="0"/>
      <w:autoSpaceDE w:val="0"/>
      <w:autoSpaceDN w:val="0"/>
      <w:adjustRightInd w:val="0"/>
      <w:spacing w:after="0" w:line="273" w:lineRule="exact"/>
    </w:pPr>
    <w:rPr>
      <w:rFonts w:ascii="Cambria" w:eastAsia="Times New Roman" w:hAnsi="Cambria" w:cs="Cambria"/>
      <w:sz w:val="24"/>
      <w:szCs w:val="24"/>
    </w:rPr>
  </w:style>
  <w:style w:type="paragraph" w:customStyle="1" w:styleId="Style11">
    <w:name w:val="Style11"/>
    <w:basedOn w:val="a"/>
    <w:uiPriority w:val="99"/>
    <w:rsid w:val="00647073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ambria" w:eastAsia="Times New Roman" w:hAnsi="Cambria" w:cs="Cambria"/>
      <w:sz w:val="24"/>
      <w:szCs w:val="24"/>
    </w:rPr>
  </w:style>
  <w:style w:type="paragraph" w:customStyle="1" w:styleId="Style6">
    <w:name w:val="Style6"/>
    <w:basedOn w:val="a"/>
    <w:uiPriority w:val="99"/>
    <w:rsid w:val="001B629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3">
    <w:name w:val="Style3"/>
    <w:basedOn w:val="a"/>
    <w:uiPriority w:val="99"/>
    <w:rsid w:val="00FB0DAB"/>
    <w:pPr>
      <w:widowControl w:val="0"/>
      <w:autoSpaceDE w:val="0"/>
      <w:autoSpaceDN w:val="0"/>
      <w:adjustRightInd w:val="0"/>
      <w:spacing w:after="0" w:line="220" w:lineRule="exact"/>
    </w:pPr>
    <w:rPr>
      <w:rFonts w:ascii="Cambria" w:eastAsia="Times New Roman" w:hAnsi="Cambria" w:cs="Cambria"/>
      <w:sz w:val="24"/>
      <w:szCs w:val="24"/>
    </w:rPr>
  </w:style>
  <w:style w:type="paragraph" w:styleId="a4">
    <w:name w:val="Normal (Web)"/>
    <w:basedOn w:val="a"/>
    <w:rsid w:val="00B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r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Немцева А.А.</cp:lastModifiedBy>
  <cp:revision>52</cp:revision>
  <cp:lastPrinted>2014-12-09T08:00:00Z</cp:lastPrinted>
  <dcterms:created xsi:type="dcterms:W3CDTF">2014-12-02T02:49:00Z</dcterms:created>
  <dcterms:modified xsi:type="dcterms:W3CDTF">2014-12-10T00:52:00Z</dcterms:modified>
</cp:coreProperties>
</file>